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ED" w:rsidRDefault="006D0FED" w:rsidP="00AD5D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462" w:rsidRDefault="008C1C76" w:rsidP="008C1C76">
      <w:pPr>
        <w:tabs>
          <w:tab w:val="left" w:pos="271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1C76" w:rsidRDefault="008C1C76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76" w:rsidRDefault="008C1C76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20" w:rsidRDefault="00560420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76" w:rsidRDefault="008C1C76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771" w:rsidRPr="00C46C28" w:rsidRDefault="00AD5D20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2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4548B7" w:rsidRDefault="004548B7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295" w:rsidRDefault="00E35295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8B7" w:rsidRDefault="002A0D33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  <w:tab w:val="left" w:pos="6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D0FED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D5D20">
        <w:rPr>
          <w:rFonts w:ascii="Times New Roman" w:hAnsi="Times New Roman" w:cs="Times New Roman"/>
          <w:sz w:val="28"/>
          <w:szCs w:val="28"/>
        </w:rPr>
        <w:t xml:space="preserve"> </w:t>
      </w:r>
      <w:r w:rsidR="00AD5D20" w:rsidRPr="00AD5D20">
        <w:rPr>
          <w:rFonts w:ascii="Times New Roman" w:hAnsi="Times New Roman" w:cs="Times New Roman"/>
          <w:sz w:val="28"/>
          <w:szCs w:val="28"/>
        </w:rPr>
        <w:t>законопроект</w:t>
      </w:r>
      <w:r w:rsidR="006D0FED">
        <w:rPr>
          <w:rFonts w:ascii="Times New Roman" w:hAnsi="Times New Roman" w:cs="Times New Roman"/>
          <w:sz w:val="28"/>
          <w:szCs w:val="28"/>
        </w:rPr>
        <w:t>ов</w:t>
      </w:r>
    </w:p>
    <w:p w:rsidR="004548B7" w:rsidRDefault="004548B7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462" w:rsidRDefault="002E1462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0FED" w:rsidRDefault="004548B7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50">
        <w:rPr>
          <w:rFonts w:ascii="Times New Roman" w:hAnsi="Times New Roman" w:cs="Times New Roman"/>
          <w:sz w:val="28"/>
          <w:szCs w:val="28"/>
        </w:rPr>
        <w:t>№ 119575-7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DA7050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 и Федеральный закон "Об охране здоровья граждан от воздействия окружающего табачного дыма и последствий потребления табака"</w:t>
      </w:r>
      <w:r w:rsidR="006D0F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FED" w:rsidRDefault="006D0FED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ED">
        <w:rPr>
          <w:rFonts w:ascii="Times New Roman" w:hAnsi="Times New Roman" w:cs="Times New Roman"/>
          <w:i/>
          <w:sz w:val="28"/>
          <w:szCs w:val="28"/>
        </w:rPr>
        <w:t xml:space="preserve">(в части охраны здоровья граждан от последствий использования электронных курительных изделий) </w:t>
      </w:r>
    </w:p>
    <w:p w:rsidR="004548B7" w:rsidRPr="006D0FED" w:rsidRDefault="006D0FED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ED">
        <w:rPr>
          <w:rFonts w:ascii="Times New Roman" w:hAnsi="Times New Roman" w:cs="Times New Roman"/>
          <w:i/>
          <w:sz w:val="28"/>
          <w:szCs w:val="28"/>
        </w:rPr>
        <w:t>(субъекты законодательной инициативы – члены Совета Федерации В.В.Рязанский, Л.Н.Тюрина, Э.В.Исаков; депутаты Государственной Думы И.И.Гильмутдинов, А.В.Чернышев, А.И.Воевода)</w:t>
      </w:r>
    </w:p>
    <w:p w:rsidR="004548B7" w:rsidRDefault="004548B7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48B7" w:rsidRDefault="004548B7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5295" w:rsidRDefault="00E35295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A7A">
        <w:rPr>
          <w:rFonts w:ascii="Times New Roman" w:hAnsi="Times New Roman" w:cs="Times New Roman"/>
          <w:sz w:val="28"/>
          <w:szCs w:val="28"/>
        </w:rPr>
        <w:t>№ 315272-7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745A7A">
        <w:rPr>
          <w:rFonts w:ascii="Times New Roman" w:hAnsi="Times New Roman" w:cs="Times New Roman"/>
          <w:sz w:val="28"/>
          <w:szCs w:val="28"/>
        </w:rPr>
        <w:t>О внесении изменения в статью 12 Федерального закона "Об охране здоровья граждан от воздействия окружающего табачного дыма и последствий потребления табака"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295" w:rsidRDefault="00E35295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ED">
        <w:rPr>
          <w:rFonts w:ascii="Times New Roman" w:hAnsi="Times New Roman" w:cs="Times New Roman"/>
          <w:i/>
          <w:sz w:val="28"/>
          <w:szCs w:val="28"/>
        </w:rPr>
        <w:t>(в части установления возможности курения табака в специально выделенных изолированных помещениях аэропортов)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5295" w:rsidRDefault="00E35295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i/>
          <w:sz w:val="28"/>
          <w:szCs w:val="28"/>
        </w:rPr>
        <w:t>(внесен депутатом Государственной Думы С.М.Боярским)</w:t>
      </w:r>
    </w:p>
    <w:p w:rsidR="00E35295" w:rsidRDefault="00E35295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295" w:rsidRDefault="00E35295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560420" w:rsidRDefault="00560420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46C28" w:rsidRDefault="00C46C28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46C28" w:rsidRDefault="00C46C28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2019г.</w:t>
      </w:r>
    </w:p>
    <w:p w:rsidR="00560420" w:rsidRDefault="00560420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35295" w:rsidRDefault="00E35295" w:rsidP="008C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43383069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E35295" w:rsidRPr="00E35295" w:rsidRDefault="00E35295">
          <w:pPr>
            <w:pStyle w:val="ac"/>
            <w:rPr>
              <w:b w:val="0"/>
            </w:rPr>
          </w:pPr>
          <w:r w:rsidRPr="00E35295">
            <w:rPr>
              <w:b w:val="0"/>
            </w:rPr>
            <w:t>Оглавление</w:t>
          </w:r>
        </w:p>
        <w:p w:rsidR="00D869C2" w:rsidRDefault="0036778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150888" w:history="1">
            <w:r w:rsidR="00D869C2" w:rsidRPr="005746FD">
              <w:rPr>
                <w:rStyle w:val="a7"/>
                <w:noProof/>
              </w:rPr>
              <w:t>I.</w:t>
            </w:r>
            <w:r w:rsidR="00D869C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69C2" w:rsidRPr="005746FD">
              <w:rPr>
                <w:rStyle w:val="a7"/>
                <w:noProof/>
              </w:rPr>
              <w:t>Введение</w:t>
            </w:r>
            <w:r w:rsidR="00D869C2">
              <w:rPr>
                <w:noProof/>
                <w:webHidden/>
              </w:rPr>
              <w:tab/>
            </w:r>
            <w:r w:rsidR="00D869C2">
              <w:rPr>
                <w:noProof/>
                <w:webHidden/>
              </w:rPr>
              <w:fldChar w:fldCharType="begin"/>
            </w:r>
            <w:r w:rsidR="00D869C2">
              <w:rPr>
                <w:noProof/>
                <w:webHidden/>
              </w:rPr>
              <w:instrText xml:space="preserve"> PAGEREF _Toc27150888 \h </w:instrText>
            </w:r>
            <w:r w:rsidR="00D869C2">
              <w:rPr>
                <w:noProof/>
                <w:webHidden/>
              </w:rPr>
            </w:r>
            <w:r w:rsidR="00D869C2">
              <w:rPr>
                <w:noProof/>
                <w:webHidden/>
              </w:rPr>
              <w:fldChar w:fldCharType="separate"/>
            </w:r>
            <w:r w:rsidR="00F462D3">
              <w:rPr>
                <w:noProof/>
                <w:webHidden/>
              </w:rPr>
              <w:t>3</w:t>
            </w:r>
            <w:r w:rsidR="00D869C2">
              <w:rPr>
                <w:noProof/>
                <w:webHidden/>
              </w:rPr>
              <w:fldChar w:fldCharType="end"/>
            </w:r>
          </w:hyperlink>
        </w:p>
        <w:p w:rsidR="00D869C2" w:rsidRDefault="00F462D3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150889" w:history="1">
            <w:r w:rsidR="00D869C2" w:rsidRPr="005746FD">
              <w:rPr>
                <w:rStyle w:val="a7"/>
                <w:noProof/>
              </w:rPr>
              <w:t>II.</w:t>
            </w:r>
            <w:r w:rsidR="00D869C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69C2" w:rsidRPr="005746FD">
              <w:rPr>
                <w:rStyle w:val="a7"/>
                <w:noProof/>
              </w:rPr>
              <w:t xml:space="preserve">Общая оценка </w:t>
            </w:r>
            <w:r w:rsidR="0011203D">
              <w:rPr>
                <w:rStyle w:val="a7"/>
                <w:noProof/>
              </w:rPr>
              <w:t xml:space="preserve">качества </w:t>
            </w:r>
            <w:r w:rsidR="00D869C2" w:rsidRPr="005746FD">
              <w:rPr>
                <w:rStyle w:val="a7"/>
                <w:noProof/>
              </w:rPr>
              <w:t>документов</w:t>
            </w:r>
            <w:r w:rsidR="00D869C2">
              <w:rPr>
                <w:noProof/>
                <w:webHidden/>
              </w:rPr>
              <w:tab/>
            </w:r>
            <w:r w:rsidR="00D869C2">
              <w:rPr>
                <w:noProof/>
                <w:webHidden/>
              </w:rPr>
              <w:fldChar w:fldCharType="begin"/>
            </w:r>
            <w:r w:rsidR="00D869C2">
              <w:rPr>
                <w:noProof/>
                <w:webHidden/>
              </w:rPr>
              <w:instrText xml:space="preserve"> PAGEREF _Toc27150889 \h </w:instrText>
            </w:r>
            <w:r w:rsidR="00D869C2">
              <w:rPr>
                <w:noProof/>
                <w:webHidden/>
              </w:rPr>
            </w:r>
            <w:r w:rsidR="00D869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869C2">
              <w:rPr>
                <w:noProof/>
                <w:webHidden/>
              </w:rPr>
              <w:fldChar w:fldCharType="end"/>
            </w:r>
          </w:hyperlink>
        </w:p>
        <w:p w:rsidR="00D869C2" w:rsidRDefault="00F462D3">
          <w:pPr>
            <w:pStyle w:val="21"/>
            <w:tabs>
              <w:tab w:val="left" w:pos="1416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150890" w:history="1">
            <w:r w:rsidR="00D869C2" w:rsidRPr="005746FD">
              <w:rPr>
                <w:rStyle w:val="a7"/>
                <w:rFonts w:cs="Times New Roman"/>
                <w:noProof/>
              </w:rPr>
              <w:t>A.</w:t>
            </w:r>
            <w:r w:rsidR="00D869C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69C2" w:rsidRPr="005746FD">
              <w:rPr>
                <w:rStyle w:val="a7"/>
                <w:rFonts w:cs="Times New Roman"/>
                <w:noProof/>
              </w:rPr>
              <w:t xml:space="preserve">Законопроект № 119575-7 "О внесении изменений в Кодекс Российской Федерации об административных правонарушениях и Федеральный закон "Об охране здоровья граждан от воздействия окружающего табачного дыма и последствий потребления табака" (в части охраны здоровья граждан от последствий использования электронных курительных изделий) </w:t>
            </w:r>
            <w:r w:rsidR="00D869C2" w:rsidRPr="005746FD">
              <w:rPr>
                <w:rStyle w:val="a7"/>
                <w:rFonts w:cs="Times New Roman"/>
                <w:i/>
                <w:noProof/>
              </w:rPr>
              <w:t>(далее – базовый законопроект)</w:t>
            </w:r>
            <w:r w:rsidR="00D869C2">
              <w:rPr>
                <w:noProof/>
                <w:webHidden/>
              </w:rPr>
              <w:tab/>
            </w:r>
            <w:r w:rsidR="00D869C2">
              <w:rPr>
                <w:noProof/>
                <w:webHidden/>
              </w:rPr>
              <w:fldChar w:fldCharType="begin"/>
            </w:r>
            <w:r w:rsidR="00D869C2">
              <w:rPr>
                <w:noProof/>
                <w:webHidden/>
              </w:rPr>
              <w:instrText xml:space="preserve"> PAGEREF _Toc27150890 \h </w:instrText>
            </w:r>
            <w:r w:rsidR="00D869C2">
              <w:rPr>
                <w:noProof/>
                <w:webHidden/>
              </w:rPr>
            </w:r>
            <w:r w:rsidR="00D869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869C2">
              <w:rPr>
                <w:noProof/>
                <w:webHidden/>
              </w:rPr>
              <w:fldChar w:fldCharType="end"/>
            </w:r>
          </w:hyperlink>
        </w:p>
        <w:p w:rsidR="00D869C2" w:rsidRDefault="00F462D3">
          <w:pPr>
            <w:pStyle w:val="31"/>
            <w:tabs>
              <w:tab w:val="left" w:pos="1846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150891" w:history="1">
            <w:r w:rsidR="00D869C2" w:rsidRPr="005746FD">
              <w:rPr>
                <w:rStyle w:val="a7"/>
                <w:noProof/>
              </w:rPr>
              <w:t>1.</w:t>
            </w:r>
            <w:r w:rsidR="00D869C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69C2" w:rsidRPr="005746FD">
              <w:rPr>
                <w:rStyle w:val="a7"/>
                <w:noProof/>
              </w:rPr>
              <w:t>Замечания к статье 1 базового законопроекта (в части изменений в КоАП)</w:t>
            </w:r>
            <w:r w:rsidR="00D869C2">
              <w:rPr>
                <w:noProof/>
                <w:webHidden/>
              </w:rPr>
              <w:tab/>
            </w:r>
            <w:r w:rsidR="00D869C2">
              <w:rPr>
                <w:noProof/>
                <w:webHidden/>
              </w:rPr>
              <w:fldChar w:fldCharType="begin"/>
            </w:r>
            <w:r w:rsidR="00D869C2">
              <w:rPr>
                <w:noProof/>
                <w:webHidden/>
              </w:rPr>
              <w:instrText xml:space="preserve"> PAGEREF _Toc27150891 \h </w:instrText>
            </w:r>
            <w:r w:rsidR="00D869C2">
              <w:rPr>
                <w:noProof/>
                <w:webHidden/>
              </w:rPr>
            </w:r>
            <w:r w:rsidR="00D869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869C2">
              <w:rPr>
                <w:noProof/>
                <w:webHidden/>
              </w:rPr>
              <w:fldChar w:fldCharType="end"/>
            </w:r>
          </w:hyperlink>
        </w:p>
        <w:p w:rsidR="00D869C2" w:rsidRDefault="00F462D3">
          <w:pPr>
            <w:pStyle w:val="31"/>
            <w:tabs>
              <w:tab w:val="left" w:pos="1846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150892" w:history="1">
            <w:r w:rsidR="00D869C2" w:rsidRPr="005746FD">
              <w:rPr>
                <w:rStyle w:val="a7"/>
                <w:noProof/>
              </w:rPr>
              <w:t>2.</w:t>
            </w:r>
            <w:r w:rsidR="00D869C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69C2" w:rsidRPr="005746FD">
              <w:rPr>
                <w:rStyle w:val="a7"/>
                <w:noProof/>
              </w:rPr>
              <w:t>Замечания к статье 2 базового законопроекта (в части охраны здоровья граждан)</w:t>
            </w:r>
            <w:r w:rsidR="00D869C2">
              <w:rPr>
                <w:noProof/>
                <w:webHidden/>
              </w:rPr>
              <w:tab/>
            </w:r>
            <w:r w:rsidR="00D869C2">
              <w:rPr>
                <w:noProof/>
                <w:webHidden/>
              </w:rPr>
              <w:fldChar w:fldCharType="begin"/>
            </w:r>
            <w:r w:rsidR="00D869C2">
              <w:rPr>
                <w:noProof/>
                <w:webHidden/>
              </w:rPr>
              <w:instrText xml:space="preserve"> PAGEREF _Toc27150892 \h </w:instrText>
            </w:r>
            <w:r w:rsidR="00D869C2">
              <w:rPr>
                <w:noProof/>
                <w:webHidden/>
              </w:rPr>
            </w:r>
            <w:r w:rsidR="00D869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869C2">
              <w:rPr>
                <w:noProof/>
                <w:webHidden/>
              </w:rPr>
              <w:fldChar w:fldCharType="end"/>
            </w:r>
          </w:hyperlink>
        </w:p>
        <w:p w:rsidR="00D869C2" w:rsidRDefault="00F462D3">
          <w:pPr>
            <w:pStyle w:val="21"/>
            <w:tabs>
              <w:tab w:val="left" w:pos="1416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150893" w:history="1">
            <w:r w:rsidR="00D869C2" w:rsidRPr="005746FD">
              <w:rPr>
                <w:rStyle w:val="a7"/>
                <w:noProof/>
              </w:rPr>
              <w:t>B.</w:t>
            </w:r>
            <w:r w:rsidR="00D869C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69C2" w:rsidRPr="005746FD">
              <w:rPr>
                <w:rStyle w:val="a7"/>
                <w:rFonts w:cs="Times New Roman"/>
                <w:noProof/>
              </w:rPr>
              <w:t xml:space="preserve">Законопроект № 315272-7 "О внесении изменения в статью 12 Федерального закона "Об охране здоровья граждан от воздействия окружающего табачного дыма и последствий потребления табака" (в части установления возможности курения табака в специально выделенных изолированных помещениях аэропортов) </w:t>
            </w:r>
            <w:r w:rsidR="00D869C2" w:rsidRPr="005746FD">
              <w:rPr>
                <w:rStyle w:val="a7"/>
                <w:rFonts w:cs="Times New Roman"/>
                <w:i/>
                <w:noProof/>
              </w:rPr>
              <w:t>(далее – поправки к базовому закону)</w:t>
            </w:r>
            <w:r w:rsidR="00D869C2">
              <w:rPr>
                <w:noProof/>
                <w:webHidden/>
              </w:rPr>
              <w:tab/>
            </w:r>
            <w:r w:rsidR="00D869C2">
              <w:rPr>
                <w:noProof/>
                <w:webHidden/>
              </w:rPr>
              <w:fldChar w:fldCharType="begin"/>
            </w:r>
            <w:r w:rsidR="00D869C2">
              <w:rPr>
                <w:noProof/>
                <w:webHidden/>
              </w:rPr>
              <w:instrText xml:space="preserve"> PAGEREF _Toc27150893 \h </w:instrText>
            </w:r>
            <w:r w:rsidR="00D869C2">
              <w:rPr>
                <w:noProof/>
                <w:webHidden/>
              </w:rPr>
            </w:r>
            <w:r w:rsidR="00D869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869C2">
              <w:rPr>
                <w:noProof/>
                <w:webHidden/>
              </w:rPr>
              <w:fldChar w:fldCharType="end"/>
            </w:r>
          </w:hyperlink>
        </w:p>
        <w:p w:rsidR="00D869C2" w:rsidRDefault="00F462D3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150894" w:history="1">
            <w:r w:rsidR="00D869C2" w:rsidRPr="005746FD">
              <w:rPr>
                <w:rStyle w:val="a7"/>
                <w:noProof/>
              </w:rPr>
              <w:t>III.</w:t>
            </w:r>
            <w:r w:rsidR="00D869C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69C2" w:rsidRPr="005746FD">
              <w:rPr>
                <w:rStyle w:val="a7"/>
                <w:noProof/>
              </w:rPr>
              <w:t>Изложение противоречивых положений законопроекта/поправок, требующих доработки, конкретизации и т.п.</w:t>
            </w:r>
            <w:r w:rsidR="00D869C2">
              <w:rPr>
                <w:noProof/>
                <w:webHidden/>
              </w:rPr>
              <w:tab/>
            </w:r>
            <w:r w:rsidR="00D869C2">
              <w:rPr>
                <w:noProof/>
                <w:webHidden/>
              </w:rPr>
              <w:fldChar w:fldCharType="begin"/>
            </w:r>
            <w:r w:rsidR="00D869C2">
              <w:rPr>
                <w:noProof/>
                <w:webHidden/>
              </w:rPr>
              <w:instrText xml:space="preserve"> PAGEREF _Toc27150894 \h </w:instrText>
            </w:r>
            <w:r w:rsidR="00D869C2">
              <w:rPr>
                <w:noProof/>
                <w:webHidden/>
              </w:rPr>
            </w:r>
            <w:r w:rsidR="00D869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869C2">
              <w:rPr>
                <w:noProof/>
                <w:webHidden/>
              </w:rPr>
              <w:fldChar w:fldCharType="end"/>
            </w:r>
          </w:hyperlink>
        </w:p>
        <w:p w:rsidR="00D869C2" w:rsidRDefault="00F462D3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150895" w:history="1">
            <w:r w:rsidR="00D869C2" w:rsidRPr="005746FD">
              <w:rPr>
                <w:rStyle w:val="a7"/>
                <w:noProof/>
              </w:rPr>
              <w:t>IV.</w:t>
            </w:r>
            <w:r w:rsidR="00D869C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69C2" w:rsidRPr="005746FD">
              <w:rPr>
                <w:rStyle w:val="a7"/>
                <w:noProof/>
              </w:rPr>
              <w:t>Перечисление нормативных актов, в которые нужно внести изменения, если законопроект/поправки будут приняты в предложенном виде</w:t>
            </w:r>
            <w:r w:rsidR="00D869C2">
              <w:rPr>
                <w:noProof/>
                <w:webHidden/>
              </w:rPr>
              <w:tab/>
            </w:r>
            <w:r w:rsidR="00D869C2">
              <w:rPr>
                <w:noProof/>
                <w:webHidden/>
              </w:rPr>
              <w:fldChar w:fldCharType="begin"/>
            </w:r>
            <w:r w:rsidR="00D869C2">
              <w:rPr>
                <w:noProof/>
                <w:webHidden/>
              </w:rPr>
              <w:instrText xml:space="preserve"> PAGEREF _Toc27150895 \h </w:instrText>
            </w:r>
            <w:r w:rsidR="00D869C2">
              <w:rPr>
                <w:noProof/>
                <w:webHidden/>
              </w:rPr>
            </w:r>
            <w:r w:rsidR="00D869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869C2">
              <w:rPr>
                <w:noProof/>
                <w:webHidden/>
              </w:rPr>
              <w:fldChar w:fldCharType="end"/>
            </w:r>
          </w:hyperlink>
        </w:p>
        <w:p w:rsidR="00D869C2" w:rsidRDefault="00F462D3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150896" w:history="1">
            <w:r w:rsidR="00D869C2" w:rsidRPr="005746FD">
              <w:rPr>
                <w:rStyle w:val="a7"/>
                <w:noProof/>
              </w:rPr>
              <w:t>V.</w:t>
            </w:r>
            <w:r w:rsidR="00D869C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69C2" w:rsidRPr="005746FD">
              <w:rPr>
                <w:rStyle w:val="a7"/>
                <w:noProof/>
              </w:rPr>
              <w:t>Описание содержательных и юридических задач, которые следовало бы решить, чтобы нормативная база по данному вопросу была исчерпывающей и непротиворечивой</w:t>
            </w:r>
            <w:r w:rsidR="00D869C2">
              <w:rPr>
                <w:noProof/>
                <w:webHidden/>
              </w:rPr>
              <w:tab/>
            </w:r>
            <w:r w:rsidR="00D869C2">
              <w:rPr>
                <w:noProof/>
                <w:webHidden/>
              </w:rPr>
              <w:fldChar w:fldCharType="begin"/>
            </w:r>
            <w:r w:rsidR="00D869C2">
              <w:rPr>
                <w:noProof/>
                <w:webHidden/>
              </w:rPr>
              <w:instrText xml:space="preserve"> PAGEREF _Toc27150896 \h </w:instrText>
            </w:r>
            <w:r w:rsidR="00D869C2">
              <w:rPr>
                <w:noProof/>
                <w:webHidden/>
              </w:rPr>
            </w:r>
            <w:r w:rsidR="00D869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869C2">
              <w:rPr>
                <w:noProof/>
                <w:webHidden/>
              </w:rPr>
              <w:fldChar w:fldCharType="end"/>
            </w:r>
          </w:hyperlink>
        </w:p>
        <w:p w:rsidR="00E35295" w:rsidRDefault="0036778F">
          <w:r>
            <w:rPr>
              <w:rFonts w:ascii="Times New Roman" w:hAnsi="Times New Roman"/>
              <w:sz w:val="28"/>
            </w:rPr>
            <w:fldChar w:fldCharType="end"/>
          </w:r>
        </w:p>
      </w:sdtContent>
    </w:sdt>
    <w:p w:rsidR="00E35295" w:rsidRDefault="00E3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48B7" w:rsidRDefault="004548B7" w:rsidP="004548B7">
      <w:pPr>
        <w:tabs>
          <w:tab w:val="left" w:pos="280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D0FED" w:rsidRPr="00AD5D20" w:rsidRDefault="006D0FED" w:rsidP="006D0FED">
      <w:pPr>
        <w:pStyle w:val="1"/>
      </w:pPr>
      <w:bookmarkStart w:id="1" w:name="_Toc27150888"/>
      <w:r>
        <w:t>Введение</w:t>
      </w:r>
      <w:bookmarkEnd w:id="1"/>
    </w:p>
    <w:p w:rsidR="006D0FED" w:rsidRDefault="006D0FED" w:rsidP="00454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FED" w:rsidRDefault="006D0FED" w:rsidP="00454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аналитической записке исследованы следующие </w:t>
      </w:r>
      <w:r w:rsidR="002E1462">
        <w:rPr>
          <w:rFonts w:ascii="Times New Roman" w:hAnsi="Times New Roman" w:cs="Times New Roman"/>
          <w:sz w:val="28"/>
          <w:szCs w:val="28"/>
        </w:rPr>
        <w:t>законопроекты и материалы к ним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FED" w:rsidRDefault="006D0FED" w:rsidP="00454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050" w:rsidRPr="00BB26C4" w:rsidRDefault="00DA7050" w:rsidP="00BB26C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4">
        <w:rPr>
          <w:rFonts w:ascii="Times New Roman" w:hAnsi="Times New Roman" w:cs="Times New Roman"/>
          <w:sz w:val="28"/>
          <w:szCs w:val="28"/>
        </w:rPr>
        <w:t>Законопроект № 119575-7 "О внесении изменений в Кодекс Российской Федерации об административных правонарушениях и Федеральный закон "Об охране здоровья граждан от воздействия окружающего табачного дыма и последствий потребления табака" (в части охраны здоровья граждан от последствий использования электронных курительных изделий)</w:t>
      </w:r>
      <w:r w:rsidR="007423B7">
        <w:rPr>
          <w:rFonts w:ascii="Times New Roman" w:hAnsi="Times New Roman" w:cs="Times New Roman"/>
          <w:sz w:val="28"/>
          <w:szCs w:val="28"/>
        </w:rPr>
        <w:t xml:space="preserve"> </w:t>
      </w:r>
      <w:r w:rsidRPr="00BB26C4">
        <w:rPr>
          <w:rFonts w:ascii="Times New Roman" w:hAnsi="Times New Roman" w:cs="Times New Roman"/>
          <w:sz w:val="28"/>
          <w:szCs w:val="28"/>
        </w:rPr>
        <w:t xml:space="preserve">(субъекты законодательной инициативы – члены Совета Федерации В.В.Рязанский, Л.Н.Тюрина, Э.В.Исаков; </w:t>
      </w:r>
      <w:r w:rsidR="0087478F" w:rsidRPr="00BB26C4">
        <w:rPr>
          <w:rFonts w:ascii="Times New Roman" w:hAnsi="Times New Roman" w:cs="Times New Roman"/>
          <w:sz w:val="28"/>
          <w:szCs w:val="28"/>
        </w:rPr>
        <w:t>д</w:t>
      </w:r>
      <w:r w:rsidRPr="00BB26C4">
        <w:rPr>
          <w:rFonts w:ascii="Times New Roman" w:hAnsi="Times New Roman" w:cs="Times New Roman"/>
          <w:sz w:val="28"/>
          <w:szCs w:val="28"/>
        </w:rPr>
        <w:t>епутаты Государственной Думы И.И.Гильмутдинов, А.В.Чернышев, А.И.Воевода</w:t>
      </w:r>
      <w:r w:rsidR="0087478F" w:rsidRPr="00BB26C4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87478F" w:rsidRPr="0087478F">
          <w:rPr>
            <w:rStyle w:val="a7"/>
          </w:rPr>
          <w:t>https://sozd.duma.gov.ru/bill/119575-7</w:t>
        </w:r>
      </w:hyperlink>
    </w:p>
    <w:p w:rsidR="0087478F" w:rsidRDefault="0087478F" w:rsidP="00AD5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C9C" w:rsidRPr="00570C9C" w:rsidRDefault="00570C9C" w:rsidP="00570C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C9C">
        <w:rPr>
          <w:rFonts w:ascii="Times New Roman" w:hAnsi="Times New Roman" w:cs="Times New Roman"/>
          <w:sz w:val="28"/>
          <w:szCs w:val="28"/>
          <w:u w:val="single"/>
        </w:rPr>
        <w:t>Краткая справка:</w:t>
      </w:r>
    </w:p>
    <w:p w:rsidR="0087478F" w:rsidRPr="0087478F" w:rsidRDefault="0087478F" w:rsidP="00AD5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8F">
        <w:rPr>
          <w:rFonts w:ascii="Times New Roman" w:hAnsi="Times New Roman" w:cs="Times New Roman"/>
          <w:sz w:val="28"/>
          <w:szCs w:val="28"/>
        </w:rPr>
        <w:t>Ответственный комитет – Комитет ГД по охране здоровья</w:t>
      </w:r>
    </w:p>
    <w:p w:rsidR="0087478F" w:rsidRPr="0087478F" w:rsidRDefault="0087478F" w:rsidP="00AD5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8F">
        <w:rPr>
          <w:rFonts w:ascii="Times New Roman" w:hAnsi="Times New Roman" w:cs="Times New Roman"/>
          <w:sz w:val="28"/>
          <w:szCs w:val="28"/>
        </w:rPr>
        <w:t>Комитеты-соисполнители – Комитет ГД по государственному строительству и законодательству, Комитет ГД по экономической политике, промышленности, инновационному развитию и предпринимательству</w:t>
      </w:r>
    </w:p>
    <w:p w:rsidR="0087478F" w:rsidRDefault="0087478F" w:rsidP="00AD5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8F">
        <w:rPr>
          <w:rFonts w:ascii="Times New Roman" w:hAnsi="Times New Roman" w:cs="Times New Roman"/>
          <w:sz w:val="28"/>
          <w:szCs w:val="28"/>
        </w:rPr>
        <w:t>Профильный комитет – Комитет ГД по государственному строительству</w:t>
      </w:r>
      <w:r w:rsidR="00570C9C">
        <w:rPr>
          <w:rFonts w:ascii="Times New Roman" w:hAnsi="Times New Roman" w:cs="Times New Roman"/>
          <w:sz w:val="28"/>
          <w:szCs w:val="28"/>
        </w:rPr>
        <w:t xml:space="preserve"> и законодательству</w:t>
      </w:r>
    </w:p>
    <w:p w:rsidR="00570C9C" w:rsidRPr="0087478F" w:rsidRDefault="008C1C76" w:rsidP="00570C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87478F" w:rsidRPr="0087478F">
        <w:rPr>
          <w:rFonts w:ascii="Times New Roman" w:hAnsi="Times New Roman" w:cs="Times New Roman"/>
          <w:sz w:val="28"/>
          <w:szCs w:val="28"/>
        </w:rPr>
        <w:t xml:space="preserve"> </w:t>
      </w:r>
      <w:r w:rsidR="00570C9C">
        <w:rPr>
          <w:rFonts w:ascii="Times New Roman" w:hAnsi="Times New Roman" w:cs="Times New Roman"/>
          <w:sz w:val="28"/>
          <w:szCs w:val="28"/>
        </w:rPr>
        <w:t xml:space="preserve">в первом чтении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7478F" w:rsidRPr="0087478F">
        <w:rPr>
          <w:rFonts w:ascii="Times New Roman" w:hAnsi="Times New Roman" w:cs="Times New Roman"/>
          <w:sz w:val="28"/>
          <w:szCs w:val="28"/>
        </w:rPr>
        <w:t>.12.2019</w:t>
      </w:r>
      <w:r w:rsidR="00862CC3">
        <w:rPr>
          <w:rFonts w:ascii="Times New Roman" w:hAnsi="Times New Roman" w:cs="Times New Roman"/>
          <w:sz w:val="28"/>
          <w:szCs w:val="28"/>
        </w:rPr>
        <w:t>г. (</w:t>
      </w:r>
      <w:r>
        <w:rPr>
          <w:rFonts w:ascii="Times New Roman" w:hAnsi="Times New Roman" w:cs="Times New Roman"/>
          <w:sz w:val="28"/>
          <w:szCs w:val="28"/>
        </w:rPr>
        <w:t>срок представления поправок - до 09.01.2020г.)</w:t>
      </w:r>
    </w:p>
    <w:p w:rsidR="0087478F" w:rsidRPr="00BB26C4" w:rsidRDefault="00BB26C4" w:rsidP="00AD5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C4">
        <w:rPr>
          <w:rFonts w:ascii="Times New Roman" w:hAnsi="Times New Roman" w:cs="Times New Roman"/>
          <w:sz w:val="28"/>
          <w:szCs w:val="28"/>
        </w:rPr>
        <w:t xml:space="preserve">На законопроект имеется </w:t>
      </w:r>
      <w:r w:rsidR="00570C9C">
        <w:rPr>
          <w:rFonts w:ascii="Times New Roman" w:hAnsi="Times New Roman" w:cs="Times New Roman"/>
          <w:sz w:val="28"/>
          <w:szCs w:val="28"/>
        </w:rPr>
        <w:t xml:space="preserve">положительный (с замечаниями) </w:t>
      </w:r>
      <w:r w:rsidRPr="00BB26C4">
        <w:rPr>
          <w:rFonts w:ascii="Times New Roman" w:hAnsi="Times New Roman" w:cs="Times New Roman"/>
          <w:sz w:val="28"/>
          <w:szCs w:val="28"/>
        </w:rPr>
        <w:t>отзыв Правительства РФ</w:t>
      </w:r>
      <w:r w:rsidR="00570C9C">
        <w:rPr>
          <w:rFonts w:ascii="Times New Roman" w:hAnsi="Times New Roman" w:cs="Times New Roman"/>
          <w:sz w:val="28"/>
          <w:szCs w:val="28"/>
        </w:rPr>
        <w:t>, а также заключения соответствующих комитетов</w:t>
      </w:r>
      <w:r w:rsidR="00866B6E">
        <w:rPr>
          <w:rFonts w:ascii="Times New Roman" w:hAnsi="Times New Roman" w:cs="Times New Roman"/>
          <w:sz w:val="28"/>
          <w:szCs w:val="28"/>
        </w:rPr>
        <w:t xml:space="preserve"> и</w:t>
      </w:r>
      <w:r w:rsidR="00570C9C">
        <w:rPr>
          <w:rFonts w:ascii="Times New Roman" w:hAnsi="Times New Roman" w:cs="Times New Roman"/>
          <w:sz w:val="28"/>
          <w:szCs w:val="28"/>
        </w:rPr>
        <w:t xml:space="preserve"> </w:t>
      </w:r>
      <w:r w:rsidR="00866B6E" w:rsidRPr="00866B6E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="00570C9C">
        <w:rPr>
          <w:rFonts w:ascii="Times New Roman" w:hAnsi="Times New Roman" w:cs="Times New Roman"/>
          <w:sz w:val="28"/>
          <w:szCs w:val="28"/>
        </w:rPr>
        <w:t>Государственной Думы.</w:t>
      </w:r>
    </w:p>
    <w:p w:rsidR="00862CC3" w:rsidRDefault="00862CC3" w:rsidP="00AD5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295" w:rsidRPr="006D0FED" w:rsidRDefault="00E35295" w:rsidP="00E3529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Законопроект № 315272-7 "О внесении изменения в статью 12 Федерального закона "Об охране здоровья граждан от воздействия окружающего табачного дыма и последствий потребления табака" (в части установления возможности курения табака в специально выделенных изолированных помещениях аэропортов)(внесен депутатом Государственной Думы С.М.Боярским) </w:t>
      </w:r>
      <w:hyperlink r:id="rId9" w:history="1">
        <w:r>
          <w:rPr>
            <w:rStyle w:val="a7"/>
          </w:rPr>
          <w:t>https://sozd.duma.gov.ru/bill/315272-7</w:t>
        </w:r>
      </w:hyperlink>
    </w:p>
    <w:p w:rsidR="00E35295" w:rsidRDefault="00E35295" w:rsidP="00E35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295" w:rsidRPr="00570C9C" w:rsidRDefault="00E35295" w:rsidP="00E35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C9C">
        <w:rPr>
          <w:rFonts w:ascii="Times New Roman" w:hAnsi="Times New Roman" w:cs="Times New Roman"/>
          <w:sz w:val="28"/>
          <w:szCs w:val="28"/>
          <w:u w:val="single"/>
        </w:rPr>
        <w:t>Краткая справка:</w:t>
      </w:r>
    </w:p>
    <w:p w:rsidR="00E35295" w:rsidRDefault="00E35295" w:rsidP="00E35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Профильный/ответственный комитет – Комитет ГД по охране здоровья</w:t>
      </w:r>
    </w:p>
    <w:p w:rsidR="00E35295" w:rsidRDefault="00E35295" w:rsidP="00E35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Комитет-соисполнитель – Комитет ГД по транспорту и строительству</w:t>
      </w:r>
    </w:p>
    <w:p w:rsidR="00E35295" w:rsidRDefault="00E35295" w:rsidP="00E35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16.07.2019г. законопроект принят в первом чтении</w:t>
      </w:r>
      <w:r w:rsidR="00881638">
        <w:rPr>
          <w:rFonts w:ascii="Times New Roman" w:hAnsi="Times New Roman" w:cs="Times New Roman"/>
          <w:sz w:val="28"/>
          <w:szCs w:val="28"/>
        </w:rPr>
        <w:t>, 10.12.2019г. – во втором; 12.12.2019г. – в третьем</w:t>
      </w:r>
      <w:r w:rsidR="00C46C28">
        <w:rPr>
          <w:rFonts w:ascii="Times New Roman" w:hAnsi="Times New Roman" w:cs="Times New Roman"/>
          <w:sz w:val="28"/>
          <w:szCs w:val="28"/>
        </w:rPr>
        <w:t>.</w:t>
      </w:r>
    </w:p>
    <w:p w:rsidR="00E35295" w:rsidRDefault="00E35295" w:rsidP="00E35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данному законопроекту </w:t>
      </w:r>
      <w:r w:rsidR="00C46C28">
        <w:rPr>
          <w:rFonts w:ascii="Times New Roman" w:hAnsi="Times New Roman" w:cs="Times New Roman"/>
          <w:sz w:val="28"/>
          <w:szCs w:val="28"/>
        </w:rPr>
        <w:t>вносились</w:t>
      </w:r>
      <w:r>
        <w:rPr>
          <w:rFonts w:ascii="Times New Roman" w:hAnsi="Times New Roman" w:cs="Times New Roman"/>
          <w:sz w:val="28"/>
          <w:szCs w:val="28"/>
        </w:rPr>
        <w:t xml:space="preserve"> поправки</w:t>
      </w:r>
      <w:r w:rsidR="00C4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26C4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ов ГД</w:t>
      </w:r>
      <w:r w:rsidRPr="00BB26C4">
        <w:rPr>
          <w:rFonts w:ascii="Times New Roman" w:hAnsi="Times New Roman" w:cs="Times New Roman"/>
          <w:sz w:val="28"/>
          <w:szCs w:val="28"/>
        </w:rPr>
        <w:t xml:space="preserve"> С.И.Неверов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6C4">
        <w:rPr>
          <w:rFonts w:ascii="Times New Roman" w:hAnsi="Times New Roman" w:cs="Times New Roman"/>
          <w:sz w:val="28"/>
          <w:szCs w:val="28"/>
        </w:rPr>
        <w:t>, А.К.Исаев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BB26C4">
        <w:rPr>
          <w:rFonts w:ascii="Times New Roman" w:hAnsi="Times New Roman" w:cs="Times New Roman"/>
          <w:sz w:val="28"/>
          <w:szCs w:val="28"/>
        </w:rPr>
        <w:t xml:space="preserve"> С.М.Боярск</w:t>
      </w:r>
      <w:r>
        <w:rPr>
          <w:rFonts w:ascii="Times New Roman" w:hAnsi="Times New Roman" w:cs="Times New Roman"/>
          <w:sz w:val="28"/>
          <w:szCs w:val="28"/>
        </w:rPr>
        <w:t>ого, которые, по мнению профильного Комитета, изменя</w:t>
      </w:r>
      <w:r w:rsidR="0011203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концепцию законопроекта</w:t>
      </w:r>
      <w:r w:rsidR="0011203D">
        <w:rPr>
          <w:rFonts w:ascii="Times New Roman" w:hAnsi="Times New Roman" w:cs="Times New Roman"/>
          <w:sz w:val="28"/>
          <w:szCs w:val="28"/>
        </w:rPr>
        <w:t xml:space="preserve"> и были им рекомендованы к </w:t>
      </w:r>
      <w:r w:rsidR="006C0636">
        <w:rPr>
          <w:rFonts w:ascii="Times New Roman" w:hAnsi="Times New Roman" w:cs="Times New Roman"/>
          <w:sz w:val="28"/>
          <w:szCs w:val="28"/>
        </w:rPr>
        <w:t>отклонению</w:t>
      </w:r>
      <w:r w:rsidR="00C46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638" w:rsidRDefault="00881638" w:rsidP="00E35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C9C" w:rsidRDefault="00570C9C" w:rsidP="00AD5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462" w:rsidRDefault="0011203D" w:rsidP="00AD5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Целью данной аналитической записки является </w:t>
      </w:r>
      <w:r w:rsidR="00570C9C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570C9C">
        <w:rPr>
          <w:rFonts w:ascii="Times New Roman" w:hAnsi="Times New Roman" w:cs="Times New Roman"/>
          <w:sz w:val="28"/>
          <w:szCs w:val="28"/>
        </w:rPr>
        <w:t xml:space="preserve"> </w:t>
      </w:r>
      <w:r w:rsidR="002E1462" w:rsidRPr="00AD5D20">
        <w:rPr>
          <w:rFonts w:ascii="Times New Roman" w:hAnsi="Times New Roman" w:cs="Times New Roman"/>
          <w:sz w:val="28"/>
          <w:szCs w:val="28"/>
        </w:rPr>
        <w:t>содержательн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E1462" w:rsidRPr="00AD5D20">
        <w:rPr>
          <w:rFonts w:ascii="Times New Roman" w:hAnsi="Times New Roman" w:cs="Times New Roman"/>
          <w:sz w:val="28"/>
          <w:szCs w:val="28"/>
        </w:rPr>
        <w:t xml:space="preserve"> </w:t>
      </w:r>
      <w:r w:rsidR="00570C9C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5D20" w:rsidRPr="00AD5D20">
        <w:rPr>
          <w:rFonts w:ascii="Times New Roman" w:hAnsi="Times New Roman" w:cs="Times New Roman"/>
          <w:sz w:val="28"/>
          <w:szCs w:val="28"/>
        </w:rPr>
        <w:t xml:space="preserve"> </w:t>
      </w:r>
      <w:r w:rsidR="002A0D33">
        <w:rPr>
          <w:rFonts w:ascii="Times New Roman" w:hAnsi="Times New Roman" w:cs="Times New Roman"/>
          <w:sz w:val="28"/>
          <w:szCs w:val="28"/>
        </w:rPr>
        <w:t>указанных законопроектов и материалов к ним</w:t>
      </w:r>
      <w:r w:rsidR="002E1462">
        <w:rPr>
          <w:rFonts w:ascii="Times New Roman" w:hAnsi="Times New Roman" w:cs="Times New Roman"/>
          <w:sz w:val="28"/>
          <w:szCs w:val="28"/>
        </w:rPr>
        <w:t xml:space="preserve">, </w:t>
      </w:r>
      <w:r w:rsidR="002A0D33">
        <w:rPr>
          <w:rFonts w:ascii="Times New Roman" w:hAnsi="Times New Roman" w:cs="Times New Roman"/>
          <w:sz w:val="28"/>
          <w:szCs w:val="28"/>
        </w:rPr>
        <w:t>включая</w:t>
      </w:r>
      <w:r w:rsidR="002E1462">
        <w:rPr>
          <w:rFonts w:ascii="Times New Roman" w:hAnsi="Times New Roman" w:cs="Times New Roman"/>
          <w:sz w:val="28"/>
          <w:szCs w:val="28"/>
        </w:rPr>
        <w:t xml:space="preserve"> отклоненны</w:t>
      </w:r>
      <w:r w:rsidR="002A0D33">
        <w:rPr>
          <w:rFonts w:ascii="Times New Roman" w:hAnsi="Times New Roman" w:cs="Times New Roman"/>
          <w:sz w:val="28"/>
          <w:szCs w:val="28"/>
        </w:rPr>
        <w:t>е</w:t>
      </w:r>
      <w:r w:rsidR="002E1462">
        <w:rPr>
          <w:rFonts w:ascii="Times New Roman" w:hAnsi="Times New Roman" w:cs="Times New Roman"/>
          <w:sz w:val="28"/>
          <w:szCs w:val="28"/>
        </w:rPr>
        <w:t xml:space="preserve"> </w:t>
      </w:r>
      <w:r w:rsidR="001946B8">
        <w:rPr>
          <w:rFonts w:ascii="Times New Roman" w:hAnsi="Times New Roman" w:cs="Times New Roman"/>
          <w:sz w:val="28"/>
          <w:szCs w:val="28"/>
        </w:rPr>
        <w:t>и выделенные по признаку</w:t>
      </w:r>
      <w:r w:rsidR="002E1462">
        <w:rPr>
          <w:rFonts w:ascii="Times New Roman" w:hAnsi="Times New Roman" w:cs="Times New Roman"/>
          <w:sz w:val="28"/>
          <w:szCs w:val="28"/>
        </w:rPr>
        <w:t xml:space="preserve"> концептуальной несовместимости </w:t>
      </w:r>
      <w:r w:rsidR="00AD5D20" w:rsidRPr="00AD5D20">
        <w:rPr>
          <w:rFonts w:ascii="Times New Roman" w:hAnsi="Times New Roman" w:cs="Times New Roman"/>
          <w:sz w:val="28"/>
          <w:szCs w:val="28"/>
        </w:rPr>
        <w:t>поправ</w:t>
      </w:r>
      <w:r w:rsidR="002A0D33">
        <w:rPr>
          <w:rFonts w:ascii="Times New Roman" w:hAnsi="Times New Roman" w:cs="Times New Roman"/>
          <w:sz w:val="28"/>
          <w:szCs w:val="28"/>
        </w:rPr>
        <w:t>ки</w:t>
      </w:r>
      <w:r w:rsidR="00AD5D20" w:rsidRPr="00AD5D20">
        <w:rPr>
          <w:rFonts w:ascii="Times New Roman" w:hAnsi="Times New Roman" w:cs="Times New Roman"/>
          <w:sz w:val="28"/>
          <w:szCs w:val="28"/>
        </w:rPr>
        <w:t xml:space="preserve"> </w:t>
      </w:r>
      <w:r w:rsidR="002E1462">
        <w:rPr>
          <w:rFonts w:ascii="Times New Roman" w:hAnsi="Times New Roman" w:cs="Times New Roman"/>
          <w:sz w:val="28"/>
          <w:szCs w:val="28"/>
        </w:rPr>
        <w:t xml:space="preserve">к законопроекту </w:t>
      </w:r>
      <w:r w:rsidR="002E1462" w:rsidRPr="006D0FED">
        <w:rPr>
          <w:rFonts w:ascii="Times New Roman" w:hAnsi="Times New Roman" w:cs="Times New Roman"/>
          <w:sz w:val="28"/>
          <w:szCs w:val="28"/>
        </w:rPr>
        <w:t>№ 315272-7</w:t>
      </w:r>
      <w:r w:rsidR="002E1462">
        <w:rPr>
          <w:rFonts w:ascii="Times New Roman" w:hAnsi="Times New Roman" w:cs="Times New Roman"/>
          <w:sz w:val="28"/>
          <w:szCs w:val="28"/>
        </w:rPr>
        <w:t xml:space="preserve">, с учетом того, что данные поправки могут быть вновь поданы к </w:t>
      </w:r>
      <w:r w:rsidR="002E1462" w:rsidRPr="00AD5D20">
        <w:rPr>
          <w:rFonts w:ascii="Times New Roman" w:hAnsi="Times New Roman" w:cs="Times New Roman"/>
          <w:sz w:val="28"/>
          <w:szCs w:val="28"/>
        </w:rPr>
        <w:t>законопроект</w:t>
      </w:r>
      <w:r w:rsidR="002E1462">
        <w:rPr>
          <w:rFonts w:ascii="Times New Roman" w:hAnsi="Times New Roman" w:cs="Times New Roman"/>
          <w:sz w:val="28"/>
          <w:szCs w:val="28"/>
        </w:rPr>
        <w:t>у</w:t>
      </w:r>
      <w:r w:rsidR="002E1462" w:rsidRPr="00AD5D20">
        <w:rPr>
          <w:rFonts w:ascii="Times New Roman" w:hAnsi="Times New Roman" w:cs="Times New Roman"/>
          <w:sz w:val="28"/>
          <w:szCs w:val="28"/>
        </w:rPr>
        <w:t xml:space="preserve"> </w:t>
      </w:r>
      <w:r w:rsidR="002E1462" w:rsidRPr="00BB26C4">
        <w:rPr>
          <w:rFonts w:ascii="Times New Roman" w:hAnsi="Times New Roman" w:cs="Times New Roman"/>
          <w:sz w:val="28"/>
          <w:szCs w:val="28"/>
        </w:rPr>
        <w:t>№ 119575-7</w:t>
      </w:r>
      <w:r w:rsidR="002E1462">
        <w:rPr>
          <w:rFonts w:ascii="Times New Roman" w:hAnsi="Times New Roman" w:cs="Times New Roman"/>
          <w:sz w:val="28"/>
          <w:szCs w:val="28"/>
        </w:rPr>
        <w:t>.</w:t>
      </w:r>
    </w:p>
    <w:p w:rsidR="00AD5D20" w:rsidRPr="00AD5D20" w:rsidRDefault="002A0D33" w:rsidP="002A0D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проведенного анализа </w:t>
      </w:r>
      <w:r w:rsidR="00AD5D20" w:rsidRPr="00AD5D20">
        <w:rPr>
          <w:rFonts w:ascii="Times New Roman" w:hAnsi="Times New Roman" w:cs="Times New Roman"/>
          <w:sz w:val="28"/>
          <w:szCs w:val="28"/>
        </w:rPr>
        <w:t>описа</w:t>
      </w:r>
      <w:r w:rsidR="0011203D">
        <w:rPr>
          <w:rFonts w:ascii="Times New Roman" w:hAnsi="Times New Roman" w:cs="Times New Roman"/>
          <w:sz w:val="28"/>
          <w:szCs w:val="28"/>
        </w:rPr>
        <w:t>ны</w:t>
      </w:r>
      <w:r w:rsidR="00AD5D20" w:rsidRPr="00AD5D20">
        <w:rPr>
          <w:rFonts w:ascii="Times New Roman" w:hAnsi="Times New Roman" w:cs="Times New Roman"/>
          <w:sz w:val="28"/>
          <w:szCs w:val="28"/>
        </w:rPr>
        <w:t xml:space="preserve"> содержательные и юридические задачи, которые следовало бы решить, чтобы нормативная база по данному вопросу была исчерпывающей и непротиворечивой.</w:t>
      </w:r>
    </w:p>
    <w:p w:rsidR="002E1462" w:rsidRDefault="00AD5D20" w:rsidP="00AD5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62" w:rsidRDefault="002E1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796" w:rsidRPr="00AD5D20" w:rsidRDefault="00C92796" w:rsidP="00C92796">
      <w:pPr>
        <w:pStyle w:val="1"/>
      </w:pPr>
      <w:bookmarkStart w:id="2" w:name="_Toc27150889"/>
      <w:r>
        <w:lastRenderedPageBreak/>
        <w:t>О</w:t>
      </w:r>
      <w:r w:rsidRPr="00AD5D20">
        <w:t>бщ</w:t>
      </w:r>
      <w:r>
        <w:t>ая</w:t>
      </w:r>
      <w:r w:rsidRPr="00AD5D20">
        <w:t xml:space="preserve"> оценк</w:t>
      </w:r>
      <w:r>
        <w:t>а</w:t>
      </w:r>
      <w:r w:rsidRPr="00AD5D20">
        <w:t xml:space="preserve"> качества документ</w:t>
      </w:r>
      <w:r>
        <w:t>ов</w:t>
      </w:r>
      <w:bookmarkEnd w:id="2"/>
    </w:p>
    <w:p w:rsidR="00C92796" w:rsidRDefault="00C92796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1DA" w:rsidRDefault="002B11DA" w:rsidP="002B11DA">
      <w:pPr>
        <w:pStyle w:val="2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Toc27150890"/>
      <w:r w:rsidRPr="00BB26C4">
        <w:rPr>
          <w:rFonts w:ascii="Times New Roman" w:hAnsi="Times New Roman" w:cs="Times New Roman"/>
          <w:sz w:val="28"/>
          <w:szCs w:val="28"/>
        </w:rPr>
        <w:t>Законопроект № 119575-7 "О внесении изменений в Кодекс Российской Федерации об административных правонарушениях и Федеральный закон "Об охране здоровья граждан от воздействия окружающего табачного дыма и последствий потребления табака" (в части охраны здоровья граждан от последствий использования электронных курительных изделий)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DA">
        <w:rPr>
          <w:rFonts w:ascii="Times New Roman" w:hAnsi="Times New Roman" w:cs="Times New Roman"/>
          <w:i/>
          <w:sz w:val="28"/>
          <w:szCs w:val="28"/>
        </w:rPr>
        <w:t>(далее – базовый законопроект)</w:t>
      </w:r>
      <w:bookmarkEnd w:id="3"/>
    </w:p>
    <w:p w:rsidR="00D90E37" w:rsidRDefault="00D90E37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DA9" w:rsidRDefault="00E32DA9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структурно состоит из двух разделов (соответственно, статьи 1 и 2), к каждому из которых имеются содержательные и юридико-технические замечания.</w:t>
      </w:r>
    </w:p>
    <w:p w:rsidR="00E32DA9" w:rsidRDefault="00E32DA9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3B3" w:rsidRPr="0036778F" w:rsidRDefault="00E32DA9" w:rsidP="0036778F">
      <w:pPr>
        <w:pStyle w:val="3"/>
        <w:rPr>
          <w:sz w:val="28"/>
          <w:szCs w:val="28"/>
        </w:rPr>
      </w:pPr>
      <w:bookmarkStart w:id="4" w:name="_Toc27150891"/>
      <w:r>
        <w:rPr>
          <w:sz w:val="28"/>
          <w:szCs w:val="28"/>
        </w:rPr>
        <w:t>Замечания к</w:t>
      </w:r>
      <w:r w:rsidR="00F053B3" w:rsidRPr="0036778F">
        <w:rPr>
          <w:sz w:val="28"/>
          <w:szCs w:val="28"/>
        </w:rPr>
        <w:t xml:space="preserve"> статье 1 </w:t>
      </w:r>
      <w:r w:rsidR="0036778F" w:rsidRPr="0036778F">
        <w:rPr>
          <w:sz w:val="28"/>
          <w:szCs w:val="28"/>
        </w:rPr>
        <w:t xml:space="preserve">базового законопроекта </w:t>
      </w:r>
      <w:r w:rsidR="00F053B3" w:rsidRPr="0036778F">
        <w:rPr>
          <w:sz w:val="28"/>
          <w:szCs w:val="28"/>
        </w:rPr>
        <w:t>(в части изменений в КоАП)</w:t>
      </w:r>
      <w:bookmarkEnd w:id="4"/>
    </w:p>
    <w:p w:rsidR="00D90E37" w:rsidRDefault="00F053B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0E37">
        <w:rPr>
          <w:rFonts w:ascii="Times New Roman" w:hAnsi="Times New Roman" w:cs="Times New Roman"/>
          <w:sz w:val="28"/>
          <w:szCs w:val="28"/>
        </w:rPr>
        <w:t>ак справедливо указано в официальном отзыве Правительства РФ от 22.07.2019г. № 6646п-П12</w:t>
      </w:r>
      <w:r w:rsidR="0036778F">
        <w:rPr>
          <w:rFonts w:ascii="Times New Roman" w:hAnsi="Times New Roman" w:cs="Times New Roman"/>
          <w:sz w:val="28"/>
          <w:szCs w:val="28"/>
        </w:rPr>
        <w:t>, а также</w:t>
      </w:r>
      <w:r w:rsidR="00D90E37">
        <w:rPr>
          <w:rFonts w:ascii="Times New Roman" w:hAnsi="Times New Roman" w:cs="Times New Roman"/>
          <w:sz w:val="28"/>
          <w:szCs w:val="28"/>
        </w:rPr>
        <w:t xml:space="preserve"> </w:t>
      </w:r>
      <w:r w:rsidR="00B20F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88163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Правового управления Государственной Думы</w:t>
      </w:r>
      <w:r w:rsidR="00D90E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D90E37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36778F">
        <w:rPr>
          <w:rFonts w:ascii="Times New Roman" w:hAnsi="Times New Roman" w:cs="Times New Roman"/>
          <w:sz w:val="28"/>
          <w:szCs w:val="28"/>
        </w:rPr>
        <w:t xml:space="preserve">формальное </w:t>
      </w:r>
      <w:r w:rsidR="00D90E37">
        <w:rPr>
          <w:rFonts w:ascii="Times New Roman" w:hAnsi="Times New Roman" w:cs="Times New Roman"/>
          <w:sz w:val="28"/>
          <w:szCs w:val="28"/>
        </w:rPr>
        <w:t xml:space="preserve">противоречие со статьей 1.1 ФЗ </w:t>
      </w:r>
      <w:r w:rsidR="00D90E37" w:rsidRPr="00D90E37">
        <w:rPr>
          <w:rFonts w:ascii="Times New Roman" w:hAnsi="Times New Roman" w:cs="Times New Roman"/>
          <w:sz w:val="28"/>
          <w:szCs w:val="28"/>
        </w:rPr>
        <w:t>"О введении в действие Кодекса Российской Федерации об административных правонарушениях"</w:t>
      </w:r>
      <w:r w:rsidR="00AA65D4">
        <w:rPr>
          <w:rFonts w:ascii="Times New Roman" w:hAnsi="Times New Roman" w:cs="Times New Roman"/>
          <w:sz w:val="28"/>
          <w:szCs w:val="28"/>
        </w:rPr>
        <w:t xml:space="preserve"> (далее – Закон о введении КоАП)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0E37">
        <w:rPr>
          <w:rFonts w:ascii="Times New Roman" w:hAnsi="Times New Roman" w:cs="Times New Roman"/>
          <w:sz w:val="28"/>
          <w:szCs w:val="28"/>
        </w:rPr>
        <w:t xml:space="preserve"> согласно которой п</w:t>
      </w:r>
      <w:r w:rsidR="00D90E37" w:rsidRPr="00D90E37">
        <w:rPr>
          <w:rFonts w:ascii="Times New Roman" w:hAnsi="Times New Roman" w:cs="Times New Roman"/>
          <w:sz w:val="28"/>
          <w:szCs w:val="28"/>
        </w:rPr>
        <w:t>оложения, предусматривающие внесение изменений в Ко</w:t>
      </w:r>
      <w:r>
        <w:rPr>
          <w:rFonts w:ascii="Times New Roman" w:hAnsi="Times New Roman" w:cs="Times New Roman"/>
          <w:sz w:val="28"/>
          <w:szCs w:val="28"/>
        </w:rPr>
        <w:t>АП</w:t>
      </w:r>
      <w:r w:rsidR="00D90E37" w:rsidRPr="00D90E37">
        <w:rPr>
          <w:rFonts w:ascii="Times New Roman" w:hAnsi="Times New Roman" w:cs="Times New Roman"/>
          <w:sz w:val="28"/>
          <w:szCs w:val="28"/>
        </w:rPr>
        <w:t>, не могут быть включены в тексты федеральных законов, изменяющих другие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78F" w:rsidRDefault="00AA65D4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B20F53">
        <w:rPr>
          <w:rFonts w:ascii="Times New Roman" w:hAnsi="Times New Roman" w:cs="Times New Roman"/>
          <w:sz w:val="28"/>
          <w:szCs w:val="28"/>
        </w:rPr>
        <w:t xml:space="preserve">при рассмотрении законопроекта во втором чтении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внесена поправка об исключении статьи 1 из текста </w:t>
      </w:r>
      <w:r w:rsidR="0036778F">
        <w:rPr>
          <w:rFonts w:ascii="Times New Roman" w:hAnsi="Times New Roman" w:cs="Times New Roman"/>
          <w:sz w:val="28"/>
          <w:szCs w:val="28"/>
        </w:rPr>
        <w:t xml:space="preserve">базового </w:t>
      </w:r>
      <w:r>
        <w:rPr>
          <w:rFonts w:ascii="Times New Roman" w:hAnsi="Times New Roman" w:cs="Times New Roman"/>
          <w:sz w:val="28"/>
          <w:szCs w:val="28"/>
        </w:rPr>
        <w:t>законопроекта и о</w:t>
      </w:r>
      <w:r w:rsidR="0036778F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B20F53">
        <w:rPr>
          <w:rFonts w:ascii="Times New Roman" w:hAnsi="Times New Roman" w:cs="Times New Roman"/>
          <w:sz w:val="28"/>
          <w:szCs w:val="28"/>
        </w:rPr>
        <w:t>е</w:t>
      </w:r>
      <w:r w:rsidR="0036778F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изменении названия закона. </w:t>
      </w:r>
      <w:r w:rsidR="00B20F53">
        <w:rPr>
          <w:rFonts w:ascii="Times New Roman" w:hAnsi="Times New Roman" w:cs="Times New Roman"/>
          <w:sz w:val="28"/>
          <w:szCs w:val="28"/>
        </w:rPr>
        <w:t>Также по</w:t>
      </w:r>
      <w:r>
        <w:rPr>
          <w:rFonts w:ascii="Times New Roman" w:hAnsi="Times New Roman" w:cs="Times New Roman"/>
          <w:sz w:val="28"/>
          <w:szCs w:val="28"/>
        </w:rPr>
        <w:t>требуется внесение от</w:t>
      </w:r>
      <w:r w:rsidR="0011203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ельного законопроекта, предусматривающего изменения в КоАП. При этом следует учитывать, что согласно статье 1.2 Закона о введении КоАП такой законопроект может быть внесен </w:t>
      </w:r>
      <w:r w:rsidR="00F053B3" w:rsidRPr="00AA65D4">
        <w:rPr>
          <w:rFonts w:ascii="Times New Roman" w:hAnsi="Times New Roman" w:cs="Times New Roman"/>
          <w:sz w:val="28"/>
          <w:szCs w:val="28"/>
        </w:rPr>
        <w:t>только при наличии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053B3" w:rsidRPr="00AA65D4">
        <w:rPr>
          <w:rFonts w:ascii="Times New Roman" w:hAnsi="Times New Roman" w:cs="Times New Roman"/>
          <w:sz w:val="28"/>
          <w:szCs w:val="28"/>
        </w:rPr>
        <w:t xml:space="preserve"> отзыв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3B3" w:rsidRPr="00AA65D4">
        <w:rPr>
          <w:rFonts w:ascii="Times New Roman" w:hAnsi="Times New Roman" w:cs="Times New Roman"/>
          <w:sz w:val="28"/>
          <w:szCs w:val="28"/>
        </w:rPr>
        <w:t xml:space="preserve"> Правительства РФ.</w:t>
      </w:r>
      <w:r w:rsidR="00B20F53">
        <w:rPr>
          <w:rFonts w:ascii="Times New Roman" w:hAnsi="Times New Roman" w:cs="Times New Roman"/>
          <w:sz w:val="28"/>
          <w:szCs w:val="28"/>
        </w:rPr>
        <w:t xml:space="preserve"> </w:t>
      </w:r>
      <w:r w:rsidR="0036778F">
        <w:rPr>
          <w:rFonts w:ascii="Times New Roman" w:hAnsi="Times New Roman" w:cs="Times New Roman"/>
          <w:sz w:val="28"/>
          <w:szCs w:val="28"/>
        </w:rPr>
        <w:t>При внесении такого законопроекта целесообразно учесть замечания, содержащиеся в вышеупомянутом отзыве Правительства РФ от 22.07.2019г.</w:t>
      </w:r>
      <w:r w:rsidR="00B20F53">
        <w:rPr>
          <w:rFonts w:ascii="Times New Roman" w:hAnsi="Times New Roman" w:cs="Times New Roman"/>
          <w:sz w:val="28"/>
          <w:szCs w:val="28"/>
        </w:rPr>
        <w:t>, а п</w:t>
      </w:r>
      <w:r w:rsidR="00913C9C">
        <w:rPr>
          <w:rFonts w:ascii="Times New Roman" w:hAnsi="Times New Roman" w:cs="Times New Roman"/>
          <w:sz w:val="28"/>
          <w:szCs w:val="28"/>
        </w:rPr>
        <w:t>ри направлении нового законопроекта для получения отзыва уместно сослаться на уже имеющийся отзыв, а также на то, что замечания в новом законопроекте учтены.</w:t>
      </w:r>
    </w:p>
    <w:p w:rsidR="0036778F" w:rsidRDefault="0036778F" w:rsidP="00AA65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3C9C">
        <w:rPr>
          <w:rFonts w:ascii="Times New Roman" w:hAnsi="Times New Roman" w:cs="Times New Roman"/>
          <w:sz w:val="28"/>
          <w:szCs w:val="28"/>
        </w:rPr>
        <w:t xml:space="preserve">В частности, следует исключить подпункт </w:t>
      </w:r>
      <w:r w:rsidR="00CC0BDE">
        <w:rPr>
          <w:rFonts w:ascii="Times New Roman" w:hAnsi="Times New Roman" w:cs="Times New Roman"/>
          <w:sz w:val="28"/>
          <w:szCs w:val="28"/>
        </w:rPr>
        <w:t>"</w:t>
      </w:r>
      <w:r w:rsidR="00913C9C">
        <w:rPr>
          <w:rFonts w:ascii="Times New Roman" w:hAnsi="Times New Roman" w:cs="Times New Roman"/>
          <w:sz w:val="28"/>
          <w:szCs w:val="28"/>
        </w:rPr>
        <w:t>г</w:t>
      </w:r>
      <w:r w:rsidR="00CC0BDE">
        <w:rPr>
          <w:rFonts w:ascii="Times New Roman" w:hAnsi="Times New Roman" w:cs="Times New Roman"/>
          <w:sz w:val="28"/>
          <w:szCs w:val="28"/>
        </w:rPr>
        <w:t>"</w:t>
      </w:r>
      <w:r w:rsidR="00913C9C">
        <w:rPr>
          <w:rFonts w:ascii="Times New Roman" w:hAnsi="Times New Roman" w:cs="Times New Roman"/>
          <w:sz w:val="28"/>
          <w:szCs w:val="28"/>
        </w:rPr>
        <w:t xml:space="preserve"> пункта 2 статьи 1 базового законопроекта относительно дополнения статьи 6.24 КоАП примечанием </w:t>
      </w:r>
      <w:r w:rsidR="00913C9C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использования </w:t>
      </w:r>
      <w:r w:rsidR="00CC0BDE" w:rsidRPr="00025655">
        <w:rPr>
          <w:rFonts w:ascii="Times New Roman" w:hAnsi="Times New Roman"/>
          <w:sz w:val="28"/>
          <w:szCs w:val="28"/>
        </w:rPr>
        <w:t>электронных курительных изделий или кальянов</w:t>
      </w:r>
      <w:r w:rsidR="00CC0BDE">
        <w:rPr>
          <w:rFonts w:ascii="Times New Roman" w:hAnsi="Times New Roman"/>
          <w:sz w:val="28"/>
          <w:szCs w:val="28"/>
        </w:rPr>
        <w:t xml:space="preserve"> с целью </w:t>
      </w:r>
      <w:r w:rsidR="00913C9C" w:rsidRPr="00025655">
        <w:rPr>
          <w:rFonts w:ascii="Times New Roman" w:hAnsi="Times New Roman"/>
          <w:sz w:val="28"/>
          <w:szCs w:val="28"/>
        </w:rPr>
        <w:t>употреблени</w:t>
      </w:r>
      <w:r w:rsidR="00CC0BDE">
        <w:rPr>
          <w:rFonts w:ascii="Times New Roman" w:hAnsi="Times New Roman"/>
          <w:sz w:val="28"/>
          <w:szCs w:val="28"/>
        </w:rPr>
        <w:t>я</w:t>
      </w:r>
      <w:r w:rsidR="00913C9C" w:rsidRPr="00025655">
        <w:rPr>
          <w:rFonts w:ascii="Times New Roman" w:hAnsi="Times New Roman"/>
          <w:sz w:val="28"/>
          <w:szCs w:val="28"/>
        </w:rPr>
        <w:t xml:space="preserve"> наркотических средств или психотропных веществ</w:t>
      </w:r>
      <w:r w:rsidR="00CC0BDE">
        <w:rPr>
          <w:rFonts w:ascii="Times New Roman" w:hAnsi="Times New Roman"/>
          <w:sz w:val="28"/>
          <w:szCs w:val="28"/>
        </w:rPr>
        <w:t xml:space="preserve">. Данное примечание является избыточным, поскольку </w:t>
      </w:r>
      <w:r w:rsidR="00B20F53">
        <w:rPr>
          <w:rFonts w:ascii="Times New Roman" w:hAnsi="Times New Roman"/>
          <w:sz w:val="28"/>
          <w:szCs w:val="28"/>
        </w:rPr>
        <w:t xml:space="preserve">такие </w:t>
      </w:r>
      <w:r w:rsidR="00CC0BDE">
        <w:rPr>
          <w:rFonts w:ascii="Times New Roman" w:hAnsi="Times New Roman"/>
          <w:sz w:val="28"/>
          <w:szCs w:val="28"/>
        </w:rPr>
        <w:t>правоотношения</w:t>
      </w:r>
      <w:r w:rsidR="00B20F53">
        <w:rPr>
          <w:rFonts w:ascii="Times New Roman" w:hAnsi="Times New Roman"/>
          <w:sz w:val="28"/>
          <w:szCs w:val="28"/>
        </w:rPr>
        <w:t xml:space="preserve"> законодательно</w:t>
      </w:r>
      <w:r w:rsidR="00CC0BDE">
        <w:rPr>
          <w:rFonts w:ascii="Times New Roman" w:hAnsi="Times New Roman"/>
          <w:sz w:val="28"/>
          <w:szCs w:val="28"/>
        </w:rPr>
        <w:t xml:space="preserve"> уже урегулированы</w:t>
      </w:r>
      <w:r w:rsidR="00B20F53">
        <w:rPr>
          <w:rFonts w:ascii="Times New Roman" w:hAnsi="Times New Roman"/>
          <w:sz w:val="28"/>
          <w:szCs w:val="28"/>
        </w:rPr>
        <w:t>, тем более что и</w:t>
      </w:r>
      <w:r w:rsidR="00CC0BDE">
        <w:rPr>
          <w:rFonts w:ascii="Times New Roman" w:hAnsi="Times New Roman"/>
          <w:sz w:val="28"/>
          <w:szCs w:val="28"/>
        </w:rPr>
        <w:t>зменен</w:t>
      </w:r>
      <w:r w:rsidR="002D51FB">
        <w:rPr>
          <w:rFonts w:ascii="Times New Roman" w:hAnsi="Times New Roman"/>
          <w:sz w:val="28"/>
          <w:szCs w:val="28"/>
        </w:rPr>
        <w:t>ия в КоАП должны быть логически</w:t>
      </w:r>
      <w:r w:rsidR="00CC0BDE">
        <w:rPr>
          <w:rFonts w:ascii="Times New Roman" w:hAnsi="Times New Roman"/>
          <w:sz w:val="28"/>
          <w:szCs w:val="28"/>
        </w:rPr>
        <w:t xml:space="preserve"> увязаны с изменениями в ФЗ</w:t>
      </w:r>
      <w:r w:rsidR="00913C9C" w:rsidRPr="00025655">
        <w:rPr>
          <w:rFonts w:ascii="Times New Roman" w:hAnsi="Times New Roman"/>
          <w:sz w:val="28"/>
          <w:szCs w:val="28"/>
        </w:rPr>
        <w:t xml:space="preserve"> </w:t>
      </w:r>
      <w:r w:rsidR="00CC0BDE" w:rsidRPr="006D0FED">
        <w:rPr>
          <w:rFonts w:ascii="Times New Roman" w:hAnsi="Times New Roman" w:cs="Times New Roman"/>
          <w:sz w:val="28"/>
          <w:szCs w:val="28"/>
        </w:rPr>
        <w:t>"Об охране здоровья граждан от воздействия окружающего табачного дыма и последствий потребления табака"</w:t>
      </w:r>
      <w:r w:rsidR="00CC0BDE">
        <w:rPr>
          <w:rFonts w:ascii="Times New Roman" w:hAnsi="Times New Roman"/>
          <w:sz w:val="28"/>
          <w:szCs w:val="28"/>
        </w:rPr>
        <w:t>, а вопросы оборота наркотических и психотропных веществ выходят за пределы регулирования названного закона.</w:t>
      </w:r>
    </w:p>
    <w:p w:rsidR="007D0DB7" w:rsidRDefault="007D0DB7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38">
        <w:rPr>
          <w:rFonts w:ascii="Times New Roman" w:hAnsi="Times New Roman" w:cs="Times New Roman"/>
          <w:sz w:val="28"/>
          <w:szCs w:val="28"/>
        </w:rPr>
        <w:t xml:space="preserve">Относительно указанного примечания можно добавить, что согласно пункту 15 </w:t>
      </w:r>
      <w:r w:rsidRPr="007D0DB7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 рекомендаций</w:t>
      </w:r>
      <w:r w:rsidRPr="007D0DB7">
        <w:rPr>
          <w:rFonts w:ascii="Times New Roman" w:hAnsi="Times New Roman" w:cs="Times New Roman"/>
          <w:sz w:val="28"/>
          <w:szCs w:val="28"/>
        </w:rPr>
        <w:t xml:space="preserve"> по юридико-техническому оформлению законопроектов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38">
        <w:rPr>
          <w:rFonts w:ascii="Times New Roman" w:hAnsi="Times New Roman" w:cs="Times New Roman"/>
          <w:sz w:val="28"/>
          <w:szCs w:val="28"/>
        </w:rPr>
        <w:t>(письмо Аппарата ГД РФ от 18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Pr="00881638">
        <w:rPr>
          <w:rFonts w:ascii="Times New Roman" w:hAnsi="Times New Roman" w:cs="Times New Roman"/>
          <w:sz w:val="28"/>
          <w:szCs w:val="28"/>
        </w:rPr>
        <w:t>ноября 2003 г. № вн2-18/490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)</w:t>
      </w:r>
      <w:r w:rsidRPr="00881638">
        <w:rPr>
          <w:rFonts w:ascii="Times New Roman" w:hAnsi="Times New Roman" w:cs="Times New Roman"/>
          <w:sz w:val="28"/>
          <w:szCs w:val="28"/>
        </w:rPr>
        <w:t xml:space="preserve"> целесообразно избегать включения в законопроект примечаний к статьям, главам, разделам, частям или законопроекту в целом.</w:t>
      </w:r>
    </w:p>
    <w:p w:rsidR="00B20F53" w:rsidRDefault="001E6767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должен быть уточнен состав вводимых административных правонарушений. Так, статьей 1 базового закон</w:t>
      </w:r>
      <w:r w:rsidR="0026313A">
        <w:rPr>
          <w:rFonts w:ascii="Times New Roman" w:hAnsi="Times New Roman" w:cs="Times New Roman"/>
          <w:sz w:val="28"/>
          <w:szCs w:val="28"/>
        </w:rPr>
        <w:t>опроекта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ответственность за использование электронных курительных изделий, при этом не конкретизированы пределы такого использования, что создает правовую неопределенность. </w:t>
      </w:r>
      <w:r w:rsidR="00B20F53">
        <w:rPr>
          <w:rFonts w:ascii="Times New Roman" w:hAnsi="Times New Roman" w:cs="Times New Roman"/>
          <w:sz w:val="28"/>
          <w:szCs w:val="28"/>
        </w:rPr>
        <w:t xml:space="preserve">Очевидно, что не любое использование электронных курительных изделия </w:t>
      </w:r>
      <w:r w:rsidR="00C70D07">
        <w:rPr>
          <w:rFonts w:ascii="Times New Roman" w:hAnsi="Times New Roman" w:cs="Times New Roman"/>
          <w:sz w:val="28"/>
          <w:szCs w:val="28"/>
        </w:rPr>
        <w:t>несет потенциальный риск для потребителя</w:t>
      </w:r>
      <w:r w:rsidR="008C1C76">
        <w:rPr>
          <w:rFonts w:ascii="Times New Roman" w:hAnsi="Times New Roman" w:cs="Times New Roman"/>
          <w:sz w:val="28"/>
          <w:szCs w:val="28"/>
        </w:rPr>
        <w:t xml:space="preserve"> и окружающих граждан</w:t>
      </w:r>
      <w:r w:rsidR="00B20F53">
        <w:rPr>
          <w:rFonts w:ascii="Times New Roman" w:hAnsi="Times New Roman" w:cs="Times New Roman"/>
          <w:sz w:val="28"/>
          <w:szCs w:val="28"/>
        </w:rPr>
        <w:t xml:space="preserve">, а только </w:t>
      </w:r>
      <w:r w:rsidR="00C70D0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20F53">
        <w:rPr>
          <w:rFonts w:ascii="Times New Roman" w:hAnsi="Times New Roman" w:cs="Times New Roman"/>
          <w:sz w:val="28"/>
          <w:szCs w:val="28"/>
        </w:rPr>
        <w:t>по прямому назначению</w:t>
      </w:r>
      <w:r w:rsidR="00C70D07">
        <w:rPr>
          <w:rFonts w:ascii="Times New Roman" w:hAnsi="Times New Roman" w:cs="Times New Roman"/>
          <w:sz w:val="28"/>
          <w:szCs w:val="28"/>
        </w:rPr>
        <w:t>, т.е. в целях вдыхания пара или аэрозоля, создаваемого таким устройством из специально предназначенной для этого жидкости</w:t>
      </w:r>
      <w:r w:rsid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D95" w:rsidRDefault="00B414DA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"электронное курительное изделие" целесообразно уточнить</w:t>
      </w:r>
      <w:r w:rsidR="00966D95">
        <w:rPr>
          <w:rFonts w:ascii="Times New Roman" w:hAnsi="Times New Roman" w:cs="Times New Roman"/>
          <w:sz w:val="28"/>
          <w:szCs w:val="28"/>
        </w:rPr>
        <w:t xml:space="preserve">, имея в виду, что посредством такого изделия как такового процесса курения не происходит. Когда речь идет об употреблении никотинсодержащих продуктов, то </w:t>
      </w:r>
      <w:r w:rsidR="008C1C76">
        <w:rPr>
          <w:rFonts w:ascii="Times New Roman" w:hAnsi="Times New Roman" w:cs="Times New Roman"/>
          <w:sz w:val="28"/>
          <w:szCs w:val="28"/>
        </w:rPr>
        <w:t xml:space="preserve">целесообразнее </w:t>
      </w:r>
      <w:r w:rsidR="00966D95">
        <w:rPr>
          <w:rFonts w:ascii="Times New Roman" w:hAnsi="Times New Roman" w:cs="Times New Roman"/>
          <w:sz w:val="28"/>
          <w:szCs w:val="28"/>
        </w:rPr>
        <w:t>использ</w:t>
      </w:r>
      <w:r w:rsidR="008C1C76">
        <w:rPr>
          <w:rFonts w:ascii="Times New Roman" w:hAnsi="Times New Roman" w:cs="Times New Roman"/>
          <w:sz w:val="28"/>
          <w:szCs w:val="28"/>
        </w:rPr>
        <w:t>овать хотя и не вполне удачное, но тем не менее уже устоявшееся</w:t>
      </w:r>
      <w:r w:rsidR="00966D95">
        <w:rPr>
          <w:rFonts w:ascii="Times New Roman" w:hAnsi="Times New Roman" w:cs="Times New Roman"/>
          <w:sz w:val="28"/>
          <w:szCs w:val="28"/>
        </w:rPr>
        <w:t xml:space="preserve"> понятие "электронная система доставки никотина". Если же планируется </w:t>
      </w:r>
      <w:r w:rsidR="00D60285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966D95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="00D60285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966D95">
        <w:rPr>
          <w:rFonts w:ascii="Times New Roman" w:hAnsi="Times New Roman" w:cs="Times New Roman"/>
          <w:sz w:val="28"/>
          <w:szCs w:val="28"/>
        </w:rPr>
        <w:t>субстанций, не содержащих ник</w:t>
      </w:r>
      <w:r w:rsidR="00D60285">
        <w:rPr>
          <w:rFonts w:ascii="Times New Roman" w:hAnsi="Times New Roman" w:cs="Times New Roman"/>
          <w:sz w:val="28"/>
          <w:szCs w:val="28"/>
        </w:rPr>
        <w:t>о</w:t>
      </w:r>
      <w:r w:rsidR="00966D95">
        <w:rPr>
          <w:rFonts w:ascii="Times New Roman" w:hAnsi="Times New Roman" w:cs="Times New Roman"/>
          <w:sz w:val="28"/>
          <w:szCs w:val="28"/>
        </w:rPr>
        <w:t>тин, то</w:t>
      </w:r>
      <w:r w:rsidR="00D60285">
        <w:rPr>
          <w:rFonts w:ascii="Times New Roman" w:hAnsi="Times New Roman" w:cs="Times New Roman"/>
          <w:sz w:val="28"/>
          <w:szCs w:val="28"/>
        </w:rPr>
        <w:t xml:space="preserve"> логично </w:t>
      </w:r>
      <w:r w:rsidR="000E2E25">
        <w:rPr>
          <w:rFonts w:ascii="Times New Roman" w:hAnsi="Times New Roman" w:cs="Times New Roman"/>
          <w:sz w:val="28"/>
          <w:szCs w:val="28"/>
        </w:rPr>
        <w:t>использовать</w:t>
      </w:r>
      <w:r w:rsidR="00D60285">
        <w:rPr>
          <w:rFonts w:ascii="Times New Roman" w:hAnsi="Times New Roman" w:cs="Times New Roman"/>
          <w:sz w:val="28"/>
          <w:szCs w:val="28"/>
        </w:rPr>
        <w:t xml:space="preserve"> такую же конструкцию – "электронная система доставки (новый вид субстанции)". </w:t>
      </w:r>
      <w:r w:rsidR="00966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F53" w:rsidRDefault="001E6767" w:rsidP="00AA65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2 базового закона под </w:t>
      </w:r>
      <w:r w:rsidRPr="00812E68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ым</w:t>
      </w:r>
      <w:r w:rsidRPr="00812E68">
        <w:rPr>
          <w:rFonts w:ascii="Times New Roman" w:hAnsi="Times New Roman"/>
          <w:sz w:val="28"/>
          <w:szCs w:val="28"/>
        </w:rPr>
        <w:t xml:space="preserve"> курительн</w:t>
      </w:r>
      <w:r>
        <w:rPr>
          <w:rFonts w:ascii="Times New Roman" w:hAnsi="Times New Roman"/>
          <w:sz w:val="28"/>
          <w:szCs w:val="28"/>
        </w:rPr>
        <w:t>ым</w:t>
      </w:r>
      <w:r w:rsidRPr="00812E68">
        <w:rPr>
          <w:rFonts w:ascii="Times New Roman" w:hAnsi="Times New Roman"/>
          <w:sz w:val="28"/>
          <w:szCs w:val="28"/>
        </w:rPr>
        <w:t xml:space="preserve"> изделие</w:t>
      </w:r>
      <w:r>
        <w:rPr>
          <w:rFonts w:ascii="Times New Roman" w:hAnsi="Times New Roman"/>
          <w:sz w:val="28"/>
          <w:szCs w:val="28"/>
        </w:rPr>
        <w:t>м понимается</w:t>
      </w:r>
      <w:r w:rsidRPr="00812E68">
        <w:rPr>
          <w:rFonts w:ascii="Times New Roman" w:hAnsi="Times New Roman"/>
          <w:sz w:val="28"/>
          <w:szCs w:val="28"/>
        </w:rPr>
        <w:t xml:space="preserve"> электронное устройство, продуцирующее аэрозоль, пар или дым, в том числе путем нагревания жидкости, в целях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812E68">
        <w:rPr>
          <w:rFonts w:ascii="Times New Roman" w:hAnsi="Times New Roman"/>
          <w:sz w:val="28"/>
          <w:szCs w:val="28"/>
        </w:rPr>
        <w:t xml:space="preserve"> вдыхания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B20F53">
        <w:rPr>
          <w:rFonts w:ascii="Times New Roman" w:hAnsi="Times New Roman"/>
          <w:sz w:val="28"/>
          <w:szCs w:val="28"/>
        </w:rPr>
        <w:t xml:space="preserve">Данное определение избыточно расширительное и не содержит критериев, позволяющих отделить непосредственно курительные изделия от иных устройств, предназначенных для создания аэрозоля или пара. </w:t>
      </w:r>
      <w:r>
        <w:rPr>
          <w:rFonts w:ascii="Times New Roman" w:hAnsi="Times New Roman"/>
          <w:sz w:val="28"/>
          <w:szCs w:val="28"/>
        </w:rPr>
        <w:t xml:space="preserve">В совокупности двух приведенных </w:t>
      </w:r>
      <w:r w:rsidR="00B20F53">
        <w:rPr>
          <w:rFonts w:ascii="Times New Roman" w:hAnsi="Times New Roman"/>
          <w:sz w:val="28"/>
          <w:szCs w:val="28"/>
        </w:rPr>
        <w:t xml:space="preserve">в статьях 1 и 2 </w:t>
      </w:r>
      <w:r>
        <w:rPr>
          <w:rFonts w:ascii="Times New Roman" w:hAnsi="Times New Roman"/>
          <w:sz w:val="28"/>
          <w:szCs w:val="28"/>
        </w:rPr>
        <w:t>норм событием административного правонарушения может стать использование любого</w:t>
      </w:r>
      <w:r w:rsidR="00BA6F76">
        <w:rPr>
          <w:rFonts w:ascii="Times New Roman" w:hAnsi="Times New Roman"/>
          <w:sz w:val="28"/>
          <w:szCs w:val="28"/>
        </w:rPr>
        <w:t xml:space="preserve"> электронного устройства, создающего пар, например, бытового увлажнителя. Предложенная </w:t>
      </w:r>
      <w:r w:rsidR="00BA6F76">
        <w:rPr>
          <w:rFonts w:ascii="Times New Roman" w:hAnsi="Times New Roman"/>
          <w:sz w:val="28"/>
          <w:szCs w:val="28"/>
        </w:rPr>
        <w:lastRenderedPageBreak/>
        <w:t xml:space="preserve">формулировка допускает расширительное толкование. При доработке законопроекта необходима конкретизация предлагаемых норм, а санкции за соответствующие правонарушения должны соотноситься со степенью общественного вреда деяния. </w:t>
      </w:r>
    </w:p>
    <w:p w:rsidR="00CE62CD" w:rsidRDefault="00B414DA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A6F76">
        <w:rPr>
          <w:rFonts w:ascii="Times New Roman" w:hAnsi="Times New Roman"/>
          <w:sz w:val="28"/>
          <w:szCs w:val="28"/>
        </w:rPr>
        <w:t xml:space="preserve">ами по себе электронные устройства без наполнения их </w:t>
      </w:r>
      <w:r>
        <w:rPr>
          <w:rFonts w:ascii="Times New Roman" w:hAnsi="Times New Roman"/>
          <w:sz w:val="28"/>
          <w:szCs w:val="28"/>
        </w:rPr>
        <w:t xml:space="preserve">особыми веществами </w:t>
      </w:r>
      <w:r w:rsidR="00D60285">
        <w:rPr>
          <w:rFonts w:ascii="Times New Roman" w:hAnsi="Times New Roman"/>
          <w:sz w:val="28"/>
          <w:szCs w:val="28"/>
        </w:rPr>
        <w:t xml:space="preserve">(жидкостями для электронных устройств доставки) </w:t>
      </w:r>
      <w:r>
        <w:rPr>
          <w:rFonts w:ascii="Times New Roman" w:hAnsi="Times New Roman"/>
          <w:sz w:val="28"/>
          <w:szCs w:val="28"/>
        </w:rPr>
        <w:t>не несут каких-либо рисков для человека, поэтому а</w:t>
      </w:r>
      <w:r w:rsidR="00BA6F76">
        <w:rPr>
          <w:rFonts w:ascii="Times New Roman" w:hAnsi="Times New Roman"/>
          <w:sz w:val="28"/>
          <w:szCs w:val="28"/>
        </w:rPr>
        <w:t xml:space="preserve">дминистративную ответственность логично </w:t>
      </w:r>
      <w:r w:rsidR="00DA4E32">
        <w:rPr>
          <w:rFonts w:ascii="Times New Roman" w:hAnsi="Times New Roman"/>
          <w:sz w:val="28"/>
          <w:szCs w:val="28"/>
        </w:rPr>
        <w:t>увязывать</w:t>
      </w:r>
      <w:r w:rsidR="00BA6F76">
        <w:rPr>
          <w:rFonts w:ascii="Times New Roman" w:hAnsi="Times New Roman"/>
          <w:sz w:val="28"/>
          <w:szCs w:val="28"/>
        </w:rPr>
        <w:t xml:space="preserve"> </w:t>
      </w:r>
      <w:r w:rsidR="00E017FA">
        <w:rPr>
          <w:rFonts w:ascii="Times New Roman" w:hAnsi="Times New Roman"/>
          <w:sz w:val="28"/>
          <w:szCs w:val="28"/>
        </w:rPr>
        <w:t xml:space="preserve">непосредственно </w:t>
      </w:r>
      <w:r w:rsidR="00DA4E32">
        <w:rPr>
          <w:rFonts w:ascii="Times New Roman" w:hAnsi="Times New Roman"/>
          <w:sz w:val="28"/>
          <w:szCs w:val="28"/>
        </w:rPr>
        <w:t>с</w:t>
      </w:r>
      <w:r w:rsidR="00BA6F76">
        <w:rPr>
          <w:rFonts w:ascii="Times New Roman" w:hAnsi="Times New Roman"/>
          <w:sz w:val="28"/>
          <w:szCs w:val="28"/>
        </w:rPr>
        <w:t xml:space="preserve"> употребление</w:t>
      </w:r>
      <w:r w:rsidR="00DA4E32">
        <w:rPr>
          <w:rFonts w:ascii="Times New Roman" w:hAnsi="Times New Roman"/>
          <w:sz w:val="28"/>
          <w:szCs w:val="28"/>
        </w:rPr>
        <w:t>м</w:t>
      </w:r>
      <w:r w:rsidR="00BA6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определенных</w:t>
      </w:r>
      <w:r w:rsidR="00BA6F76">
        <w:rPr>
          <w:rFonts w:ascii="Times New Roman" w:hAnsi="Times New Roman"/>
          <w:sz w:val="28"/>
          <w:szCs w:val="28"/>
        </w:rPr>
        <w:t xml:space="preserve"> веществ</w:t>
      </w:r>
      <w:r w:rsidR="00E017FA">
        <w:rPr>
          <w:rFonts w:ascii="Times New Roman" w:hAnsi="Times New Roman"/>
          <w:sz w:val="28"/>
          <w:szCs w:val="28"/>
        </w:rPr>
        <w:t>, а не опосредовано через вспомогательные технические устройства</w:t>
      </w:r>
      <w:r w:rsidR="00DA4E32">
        <w:rPr>
          <w:rFonts w:ascii="Times New Roman" w:hAnsi="Times New Roman"/>
          <w:sz w:val="28"/>
          <w:szCs w:val="28"/>
        </w:rPr>
        <w:t xml:space="preserve"> как таковые</w:t>
      </w:r>
      <w:r w:rsidR="00E017FA">
        <w:rPr>
          <w:rFonts w:ascii="Times New Roman" w:hAnsi="Times New Roman"/>
          <w:sz w:val="28"/>
          <w:szCs w:val="28"/>
        </w:rPr>
        <w:t xml:space="preserve">. </w:t>
      </w:r>
    </w:p>
    <w:p w:rsidR="00356C98" w:rsidRDefault="00DA4E32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замечания относятся к использованию кальянов. Кальян является лишь приспособлением для курения (такое же, как, например, курительная трубка)</w:t>
      </w:r>
      <w:r w:rsidR="00CF3CC5">
        <w:rPr>
          <w:rFonts w:ascii="Times New Roman" w:hAnsi="Times New Roman" w:cs="Times New Roman"/>
          <w:sz w:val="28"/>
          <w:szCs w:val="28"/>
        </w:rPr>
        <w:t xml:space="preserve"> и не за любое его использование целесообразно вводить административную ответственность. Курение табака с использованием кальяна уже содержит состав административного правонарушения и не требует дополнительного регулирования. </w:t>
      </w:r>
      <w:r w:rsidR="00B414DA">
        <w:rPr>
          <w:rFonts w:ascii="Times New Roman" w:hAnsi="Times New Roman" w:cs="Times New Roman"/>
          <w:sz w:val="28"/>
          <w:szCs w:val="28"/>
        </w:rPr>
        <w:t>В</w:t>
      </w:r>
      <w:r w:rsidR="00356C98">
        <w:rPr>
          <w:rFonts w:ascii="Times New Roman" w:hAnsi="Times New Roman" w:cs="Times New Roman"/>
          <w:sz w:val="28"/>
          <w:szCs w:val="28"/>
        </w:rPr>
        <w:t xml:space="preserve"> предлагаемой редакции возникает двойное событие правонарушения: курение табака как таковое и использование кальяна при курении табака.</w:t>
      </w:r>
    </w:p>
    <w:p w:rsidR="00CC0BDE" w:rsidRDefault="00CF3CC5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B414DA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ввести ответственность за курение </w:t>
      </w:r>
      <w:r w:rsidR="00B414DA">
        <w:rPr>
          <w:rFonts w:ascii="Times New Roman" w:hAnsi="Times New Roman" w:cs="Times New Roman"/>
          <w:sz w:val="28"/>
          <w:szCs w:val="28"/>
        </w:rPr>
        <w:t xml:space="preserve">(вдыхание дыма от тления) </w:t>
      </w:r>
      <w:r>
        <w:rPr>
          <w:rFonts w:ascii="Times New Roman" w:hAnsi="Times New Roman" w:cs="Times New Roman"/>
          <w:sz w:val="28"/>
          <w:szCs w:val="28"/>
        </w:rPr>
        <w:t>субстанций, не содержащих табак, то такие субстанции должны быть определены законом</w:t>
      </w:r>
      <w:r w:rsidR="00DA4E32">
        <w:rPr>
          <w:rFonts w:ascii="Times New Roman" w:hAnsi="Times New Roman" w:cs="Times New Roman"/>
          <w:sz w:val="28"/>
          <w:szCs w:val="28"/>
        </w:rPr>
        <w:t>.</w:t>
      </w:r>
    </w:p>
    <w:p w:rsidR="00DA4E32" w:rsidRDefault="00DA4E32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C98" w:rsidRDefault="00356C98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отмечено в официальном отзыве Правительства РФ</w:t>
      </w:r>
      <w:r w:rsidR="00DA6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требуется</w:t>
      </w:r>
      <w:r w:rsidR="00DA6BAC">
        <w:rPr>
          <w:rFonts w:ascii="Times New Roman" w:hAnsi="Times New Roman" w:cs="Times New Roman"/>
          <w:sz w:val="28"/>
          <w:szCs w:val="28"/>
        </w:rPr>
        <w:t xml:space="preserve"> (если логика законопроекта будет сохранена)</w:t>
      </w:r>
      <w:r>
        <w:rPr>
          <w:rFonts w:ascii="Times New Roman" w:hAnsi="Times New Roman" w:cs="Times New Roman"/>
          <w:sz w:val="28"/>
          <w:szCs w:val="28"/>
        </w:rPr>
        <w:t xml:space="preserve"> внести дополнения относительно электронных курительных изделий в статью 6.25 КоАП </w:t>
      </w:r>
      <w:r w:rsidRPr="006477F7">
        <w:rPr>
          <w:rFonts w:ascii="Times New Roman" w:hAnsi="Times New Roman" w:cs="Times New Roman"/>
          <w:i/>
          <w:sz w:val="28"/>
          <w:szCs w:val="28"/>
        </w:rPr>
        <w:t>"Несоблюдение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табака"</w:t>
      </w:r>
      <w:r w:rsidR="00DA6BAC" w:rsidRPr="006477F7">
        <w:rPr>
          <w:rFonts w:ascii="Times New Roman" w:hAnsi="Times New Roman" w:cs="Times New Roman"/>
          <w:i/>
          <w:sz w:val="28"/>
          <w:szCs w:val="28"/>
        </w:rPr>
        <w:t>.</w:t>
      </w:r>
    </w:p>
    <w:p w:rsidR="00356C98" w:rsidRDefault="00356C98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E32" w:rsidRDefault="00356C98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652A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652A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демонстрацию электронных курительных изделий требует внес</w:t>
      </w:r>
      <w:r>
        <w:rPr>
          <w:rFonts w:ascii="Times New Roman" w:hAnsi="Times New Roman" w:cs="Times New Roman"/>
          <w:sz w:val="28"/>
          <w:szCs w:val="28"/>
        </w:rPr>
        <w:t>ения корреспондирующих</w:t>
      </w:r>
      <w:r w:rsidR="00D2652A">
        <w:rPr>
          <w:rFonts w:ascii="Times New Roman" w:hAnsi="Times New Roman" w:cs="Times New Roman"/>
          <w:sz w:val="28"/>
          <w:szCs w:val="28"/>
        </w:rPr>
        <w:t xml:space="preserve"> </w:t>
      </w:r>
      <w:r w:rsidR="00CF3CC5">
        <w:rPr>
          <w:rFonts w:ascii="Times New Roman" w:hAnsi="Times New Roman" w:cs="Times New Roman"/>
          <w:sz w:val="28"/>
          <w:szCs w:val="28"/>
        </w:rPr>
        <w:t>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2652A">
        <w:rPr>
          <w:rFonts w:ascii="Times New Roman" w:hAnsi="Times New Roman" w:cs="Times New Roman"/>
          <w:sz w:val="28"/>
          <w:szCs w:val="28"/>
        </w:rPr>
        <w:t xml:space="preserve"> </w:t>
      </w:r>
      <w:r w:rsidR="00DA6BAC">
        <w:rPr>
          <w:rFonts w:ascii="Times New Roman" w:hAnsi="Times New Roman" w:cs="Times New Roman"/>
          <w:sz w:val="28"/>
          <w:szCs w:val="28"/>
        </w:rPr>
        <w:t xml:space="preserve">об электронных курительных изделиях </w:t>
      </w:r>
      <w:r w:rsidR="00CF3CC5">
        <w:rPr>
          <w:rFonts w:ascii="Times New Roman" w:hAnsi="Times New Roman" w:cs="Times New Roman"/>
          <w:sz w:val="28"/>
          <w:szCs w:val="28"/>
        </w:rPr>
        <w:t xml:space="preserve">в пункт 8 статьи 7 </w:t>
      </w:r>
      <w:r w:rsidR="00D2652A">
        <w:rPr>
          <w:rFonts w:ascii="Times New Roman" w:hAnsi="Times New Roman" w:cs="Times New Roman"/>
          <w:sz w:val="28"/>
          <w:szCs w:val="28"/>
        </w:rPr>
        <w:t>в ФЗ "О рекламе"</w:t>
      </w:r>
      <w:r w:rsidR="00CF3CC5">
        <w:rPr>
          <w:rFonts w:ascii="Times New Roman" w:hAnsi="Times New Roman" w:cs="Times New Roman"/>
          <w:sz w:val="28"/>
          <w:szCs w:val="28"/>
        </w:rPr>
        <w:t>, с</w:t>
      </w:r>
      <w:r w:rsidR="00D2652A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CF3CC5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CF3CC5" w:rsidRPr="006477F7">
        <w:rPr>
          <w:rFonts w:ascii="Times New Roman" w:hAnsi="Times New Roman" w:cs="Times New Roman"/>
          <w:i/>
          <w:sz w:val="28"/>
          <w:szCs w:val="28"/>
        </w:rPr>
        <w:t>н</w:t>
      </w:r>
      <w:r w:rsidR="00D2652A" w:rsidRPr="006477F7">
        <w:rPr>
          <w:rFonts w:ascii="Times New Roman" w:hAnsi="Times New Roman" w:cs="Times New Roman"/>
          <w:i/>
          <w:sz w:val="28"/>
          <w:szCs w:val="28"/>
        </w:rPr>
        <w:t xml:space="preserve">е допускается реклама </w:t>
      </w:r>
      <w:r w:rsidR="00DA4E32" w:rsidRPr="006477F7">
        <w:rPr>
          <w:rFonts w:ascii="Times New Roman" w:hAnsi="Times New Roman" w:cs="Times New Roman"/>
          <w:i/>
          <w:sz w:val="28"/>
          <w:szCs w:val="28"/>
        </w:rPr>
        <w:t>табака, табачной продукции, табачных изделий и курительных принадлежностей, в том числе трубок, кальянов, сигаретной бумаги, зажигалок</w:t>
      </w:r>
      <w:r w:rsidR="00D2652A">
        <w:rPr>
          <w:rFonts w:ascii="Times New Roman" w:hAnsi="Times New Roman" w:cs="Times New Roman"/>
          <w:sz w:val="28"/>
          <w:szCs w:val="28"/>
        </w:rPr>
        <w:t>.</w:t>
      </w:r>
    </w:p>
    <w:p w:rsidR="00B414DA" w:rsidRDefault="00B414DA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введения запрета на рекламу электронных курительных изделий</w:t>
      </w:r>
      <w:r w:rsidR="00B06628">
        <w:rPr>
          <w:rFonts w:ascii="Times New Roman" w:hAnsi="Times New Roman" w:cs="Times New Roman"/>
          <w:sz w:val="28"/>
          <w:szCs w:val="28"/>
        </w:rPr>
        <w:t xml:space="preserve"> </w:t>
      </w:r>
      <w:r w:rsidR="00D60285">
        <w:rPr>
          <w:rFonts w:ascii="Times New Roman" w:hAnsi="Times New Roman" w:cs="Times New Roman"/>
          <w:sz w:val="28"/>
          <w:szCs w:val="28"/>
        </w:rPr>
        <w:t>логично распространить аналогичный запрет и на жидкости для электронных систем доставки</w:t>
      </w:r>
      <w:r w:rsidR="006477F7">
        <w:rPr>
          <w:rFonts w:ascii="Times New Roman" w:hAnsi="Times New Roman" w:cs="Times New Roman"/>
          <w:sz w:val="28"/>
          <w:szCs w:val="28"/>
        </w:rPr>
        <w:t xml:space="preserve"> никотина и аналогичных субстанций</w:t>
      </w:r>
      <w:r w:rsidR="00D60285">
        <w:rPr>
          <w:rFonts w:ascii="Times New Roman" w:hAnsi="Times New Roman" w:cs="Times New Roman"/>
          <w:sz w:val="28"/>
          <w:szCs w:val="28"/>
        </w:rPr>
        <w:t>.</w:t>
      </w:r>
    </w:p>
    <w:p w:rsidR="00DA4E32" w:rsidRDefault="00DA4E32" w:rsidP="00AA6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78F" w:rsidRPr="0036778F" w:rsidRDefault="00E32DA9" w:rsidP="0036778F">
      <w:pPr>
        <w:pStyle w:val="3"/>
        <w:rPr>
          <w:sz w:val="28"/>
          <w:szCs w:val="28"/>
        </w:rPr>
      </w:pPr>
      <w:bookmarkStart w:id="5" w:name="_Toc27150892"/>
      <w:r>
        <w:rPr>
          <w:sz w:val="28"/>
          <w:szCs w:val="28"/>
        </w:rPr>
        <w:t>Замечания к</w:t>
      </w:r>
      <w:r w:rsidR="0036778F" w:rsidRPr="0036778F">
        <w:rPr>
          <w:sz w:val="28"/>
          <w:szCs w:val="28"/>
        </w:rPr>
        <w:t xml:space="preserve"> статье 2</w:t>
      </w:r>
      <w:r w:rsidR="0036778F">
        <w:rPr>
          <w:sz w:val="28"/>
          <w:szCs w:val="28"/>
        </w:rPr>
        <w:t xml:space="preserve"> базового законопроекта (</w:t>
      </w:r>
      <w:r>
        <w:rPr>
          <w:sz w:val="28"/>
          <w:szCs w:val="28"/>
        </w:rPr>
        <w:t>в части охраны здоровья граждан)</w:t>
      </w:r>
      <w:bookmarkEnd w:id="5"/>
    </w:p>
    <w:p w:rsidR="00F053B3" w:rsidRDefault="00F053B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D0C" w:rsidRDefault="00D2652A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базового законопроекта </w:t>
      </w:r>
      <w:r w:rsidR="00396494">
        <w:rPr>
          <w:rFonts w:ascii="Times New Roman" w:hAnsi="Times New Roman" w:cs="Times New Roman"/>
          <w:sz w:val="28"/>
          <w:szCs w:val="28"/>
        </w:rPr>
        <w:t>расширяет</w:t>
      </w:r>
      <w:r>
        <w:rPr>
          <w:rFonts w:ascii="Times New Roman" w:hAnsi="Times New Roman" w:cs="Times New Roman"/>
          <w:sz w:val="28"/>
          <w:szCs w:val="28"/>
        </w:rPr>
        <w:t xml:space="preserve"> сфер</w:t>
      </w:r>
      <w:r w:rsidR="003964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Pr="006D0FED">
        <w:rPr>
          <w:rFonts w:ascii="Times New Roman" w:hAnsi="Times New Roman" w:cs="Times New Roman"/>
          <w:sz w:val="28"/>
          <w:szCs w:val="28"/>
        </w:rPr>
        <w:t>Федерального закона "Об охране здоровья граждан от воздействия окружающего табачного дыма и последствий потребления табака"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133F">
        <w:rPr>
          <w:rFonts w:ascii="Times New Roman" w:hAnsi="Times New Roman" w:cs="Times New Roman"/>
          <w:sz w:val="28"/>
          <w:szCs w:val="28"/>
        </w:rPr>
        <w:t xml:space="preserve"> </w:t>
      </w:r>
      <w:r w:rsidR="00396494">
        <w:rPr>
          <w:rFonts w:ascii="Times New Roman" w:hAnsi="Times New Roman" w:cs="Times New Roman"/>
          <w:sz w:val="28"/>
          <w:szCs w:val="28"/>
        </w:rPr>
        <w:t>Здесь необходимо отметить, что действующий</w:t>
      </w:r>
      <w:r w:rsidR="001A4D0C">
        <w:rPr>
          <w:rFonts w:ascii="Times New Roman" w:hAnsi="Times New Roman" w:cs="Times New Roman"/>
          <w:sz w:val="28"/>
          <w:szCs w:val="28"/>
        </w:rPr>
        <w:t xml:space="preserve"> закон принят в с</w:t>
      </w:r>
      <w:r w:rsidR="001A4D0C" w:rsidRPr="00B818E9">
        <w:rPr>
          <w:rFonts w:ascii="Times New Roman" w:hAnsi="Times New Roman" w:cs="Times New Roman"/>
          <w:sz w:val="28"/>
          <w:szCs w:val="28"/>
        </w:rPr>
        <w:t>о</w:t>
      </w:r>
      <w:r w:rsidR="001A4D0C">
        <w:rPr>
          <w:rFonts w:ascii="Times New Roman" w:hAnsi="Times New Roman" w:cs="Times New Roman"/>
          <w:sz w:val="28"/>
          <w:szCs w:val="28"/>
        </w:rPr>
        <w:t>о</w:t>
      </w:r>
      <w:r w:rsidR="001A4D0C" w:rsidRPr="00B818E9">
        <w:rPr>
          <w:rFonts w:ascii="Times New Roman" w:hAnsi="Times New Roman" w:cs="Times New Roman"/>
          <w:sz w:val="28"/>
          <w:szCs w:val="28"/>
        </w:rPr>
        <w:t>тветствии с</w:t>
      </w:r>
      <w:r w:rsidR="001A4D0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2565668/entry/0" w:history="1">
        <w:r w:rsidR="001A4D0C" w:rsidRPr="00B818E9">
          <w:rPr>
            <w:rFonts w:ascii="Times New Roman" w:hAnsi="Times New Roman" w:cs="Times New Roman"/>
            <w:sz w:val="28"/>
            <w:szCs w:val="28"/>
          </w:rPr>
          <w:t>Рамочной</w:t>
        </w:r>
        <w:r w:rsidR="001A4D0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A4D0C" w:rsidRPr="00B818E9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="001A4D0C">
        <w:rPr>
          <w:rFonts w:ascii="Times New Roman" w:hAnsi="Times New Roman" w:cs="Times New Roman"/>
          <w:sz w:val="28"/>
          <w:szCs w:val="28"/>
        </w:rPr>
        <w:t xml:space="preserve"> </w:t>
      </w:r>
      <w:r w:rsidR="001A4D0C" w:rsidRPr="00B818E9">
        <w:rPr>
          <w:rFonts w:ascii="Times New Roman" w:hAnsi="Times New Roman" w:cs="Times New Roman"/>
          <w:sz w:val="28"/>
          <w:szCs w:val="28"/>
        </w:rPr>
        <w:t>Всемирной организации здравоохранения по борьбе против табака</w:t>
      </w:r>
      <w:r w:rsidR="001A4D0C">
        <w:rPr>
          <w:rFonts w:ascii="Times New Roman" w:hAnsi="Times New Roman" w:cs="Times New Roman"/>
          <w:sz w:val="28"/>
          <w:szCs w:val="28"/>
        </w:rPr>
        <w:t xml:space="preserve"> и </w:t>
      </w:r>
      <w:r w:rsidR="001A4D0C" w:rsidRPr="00B818E9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1A4D0C">
        <w:rPr>
          <w:rFonts w:ascii="Times New Roman" w:hAnsi="Times New Roman" w:cs="Times New Roman"/>
          <w:sz w:val="28"/>
          <w:szCs w:val="28"/>
        </w:rPr>
        <w:t xml:space="preserve">специфические </w:t>
      </w:r>
      <w:r w:rsidR="001A4D0C" w:rsidRPr="00B818E9">
        <w:rPr>
          <w:rFonts w:ascii="Times New Roman" w:hAnsi="Times New Roman" w:cs="Times New Roman"/>
          <w:sz w:val="28"/>
          <w:szCs w:val="28"/>
        </w:rPr>
        <w:t>отношения, возникающие в сфере охраны здоровья граждан от воздействия окружающего табачного дыма и последствий потребления табака</w:t>
      </w:r>
      <w:r w:rsidR="001A4D0C">
        <w:rPr>
          <w:rFonts w:ascii="Times New Roman" w:hAnsi="Times New Roman" w:cs="Times New Roman"/>
          <w:sz w:val="28"/>
          <w:szCs w:val="28"/>
        </w:rPr>
        <w:t xml:space="preserve">. </w:t>
      </w:r>
      <w:r w:rsidR="00396494">
        <w:rPr>
          <w:rFonts w:ascii="Times New Roman" w:hAnsi="Times New Roman" w:cs="Times New Roman"/>
          <w:sz w:val="28"/>
          <w:szCs w:val="28"/>
        </w:rPr>
        <w:t xml:space="preserve">Концепция базового законопроекта не корреспондирует с предметом регулирования действующего закона, обозначенным в статье 1 данного закона. </w:t>
      </w:r>
      <w:r w:rsidR="001A4D0C">
        <w:rPr>
          <w:rFonts w:ascii="Times New Roman" w:hAnsi="Times New Roman" w:cs="Times New Roman"/>
          <w:sz w:val="28"/>
          <w:szCs w:val="28"/>
        </w:rPr>
        <w:t>На это обстоятельство справедливо указано в заключени</w:t>
      </w:r>
      <w:r w:rsidR="00D60285">
        <w:rPr>
          <w:rFonts w:ascii="Times New Roman" w:hAnsi="Times New Roman" w:cs="Times New Roman"/>
          <w:sz w:val="28"/>
          <w:szCs w:val="28"/>
        </w:rPr>
        <w:t>ях</w:t>
      </w:r>
      <w:r w:rsidR="001A4D0C">
        <w:rPr>
          <w:rFonts w:ascii="Times New Roman" w:hAnsi="Times New Roman" w:cs="Times New Roman"/>
          <w:sz w:val="28"/>
          <w:szCs w:val="28"/>
        </w:rPr>
        <w:t xml:space="preserve"> Правового управления Государственной Думы</w:t>
      </w:r>
      <w:r w:rsidR="005F094F">
        <w:rPr>
          <w:rFonts w:ascii="Times New Roman" w:hAnsi="Times New Roman" w:cs="Times New Roman"/>
          <w:sz w:val="28"/>
          <w:szCs w:val="28"/>
        </w:rPr>
        <w:t xml:space="preserve">, т.е. это представляется </w:t>
      </w:r>
      <w:r w:rsidR="006477F7">
        <w:rPr>
          <w:rFonts w:ascii="Times New Roman" w:hAnsi="Times New Roman" w:cs="Times New Roman"/>
          <w:sz w:val="28"/>
          <w:szCs w:val="28"/>
        </w:rPr>
        <w:t>формальным, но все же принципиальным</w:t>
      </w:r>
      <w:r w:rsidR="005F094F">
        <w:rPr>
          <w:rFonts w:ascii="Times New Roman" w:hAnsi="Times New Roman" w:cs="Times New Roman"/>
          <w:sz w:val="28"/>
          <w:szCs w:val="28"/>
        </w:rPr>
        <w:t xml:space="preserve"> </w:t>
      </w:r>
      <w:r w:rsidR="006477F7">
        <w:rPr>
          <w:rFonts w:ascii="Times New Roman" w:hAnsi="Times New Roman" w:cs="Times New Roman"/>
          <w:sz w:val="28"/>
          <w:szCs w:val="28"/>
        </w:rPr>
        <w:t>слабым местом</w:t>
      </w:r>
      <w:r w:rsidR="005F094F">
        <w:rPr>
          <w:rFonts w:ascii="Times New Roman" w:hAnsi="Times New Roman" w:cs="Times New Roman"/>
          <w:sz w:val="28"/>
          <w:szCs w:val="28"/>
        </w:rPr>
        <w:t xml:space="preserve"> базового законопроекта</w:t>
      </w:r>
      <w:r w:rsidR="001A4D0C">
        <w:rPr>
          <w:rFonts w:ascii="Times New Roman" w:hAnsi="Times New Roman" w:cs="Times New Roman"/>
          <w:sz w:val="28"/>
          <w:szCs w:val="28"/>
        </w:rPr>
        <w:t>.</w:t>
      </w:r>
    </w:p>
    <w:p w:rsidR="00BA0707" w:rsidRDefault="00BA0707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7F7" w:rsidRDefault="00D60285" w:rsidP="00B066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упомянутых замечаний можно отметить следующее. С одной стороны, это од</w:t>
      </w:r>
      <w:r w:rsidR="00160A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 из существенных моментов, который нельзя игнорировать. Однако</w:t>
      </w:r>
      <w:r w:rsidR="00160A7C">
        <w:rPr>
          <w:rFonts w:ascii="Times New Roman" w:hAnsi="Times New Roman" w:cs="Times New Roman"/>
          <w:sz w:val="28"/>
          <w:szCs w:val="28"/>
        </w:rPr>
        <w:t xml:space="preserve"> здесь имеется ряд нюансов. </w:t>
      </w:r>
      <w:r w:rsidR="00B06628">
        <w:rPr>
          <w:rFonts w:ascii="Times New Roman" w:hAnsi="Times New Roman" w:cs="Times New Roman"/>
          <w:sz w:val="28"/>
          <w:szCs w:val="28"/>
        </w:rPr>
        <w:t>Р</w:t>
      </w:r>
      <w:r w:rsidR="00BA0707">
        <w:rPr>
          <w:rFonts w:ascii="Times New Roman" w:hAnsi="Times New Roman" w:cs="Times New Roman"/>
          <w:sz w:val="28"/>
          <w:szCs w:val="28"/>
        </w:rPr>
        <w:t xml:space="preserve">ассматриваемый закон не противоречит Конституции РФ или </w:t>
      </w:r>
      <w:r w:rsidR="00B06628">
        <w:rPr>
          <w:rFonts w:ascii="Times New Roman" w:hAnsi="Times New Roman" w:cs="Times New Roman"/>
          <w:sz w:val="28"/>
          <w:szCs w:val="28"/>
        </w:rPr>
        <w:t xml:space="preserve">какому-либо </w:t>
      </w:r>
      <w:r w:rsidR="00BA0707">
        <w:rPr>
          <w:rFonts w:ascii="Times New Roman" w:hAnsi="Times New Roman" w:cs="Times New Roman"/>
          <w:sz w:val="28"/>
          <w:szCs w:val="28"/>
        </w:rPr>
        <w:t xml:space="preserve">федеральному конституционному закону, </w:t>
      </w:r>
      <w:r w:rsidR="005F094F">
        <w:rPr>
          <w:rFonts w:ascii="Times New Roman" w:hAnsi="Times New Roman" w:cs="Times New Roman"/>
          <w:sz w:val="28"/>
          <w:szCs w:val="28"/>
        </w:rPr>
        <w:t>входит в</w:t>
      </w:r>
      <w:r w:rsidR="00BA0707">
        <w:rPr>
          <w:rFonts w:ascii="Times New Roman" w:hAnsi="Times New Roman" w:cs="Times New Roman"/>
          <w:sz w:val="28"/>
          <w:szCs w:val="28"/>
        </w:rPr>
        <w:t xml:space="preserve"> перечень предметов ведения Российской </w:t>
      </w:r>
      <w:r w:rsidR="00814880">
        <w:rPr>
          <w:rFonts w:ascii="Times New Roman" w:hAnsi="Times New Roman" w:cs="Times New Roman"/>
          <w:sz w:val="28"/>
          <w:szCs w:val="28"/>
        </w:rPr>
        <w:t>Федерации и</w:t>
      </w:r>
      <w:r w:rsidR="00BA0707">
        <w:rPr>
          <w:rFonts w:ascii="Times New Roman" w:hAnsi="Times New Roman" w:cs="Times New Roman"/>
          <w:sz w:val="28"/>
          <w:szCs w:val="28"/>
        </w:rPr>
        <w:t xml:space="preserve"> направлен на защиту </w:t>
      </w:r>
      <w:r w:rsidR="00BA0707" w:rsidRPr="00160A7C">
        <w:rPr>
          <w:rFonts w:ascii="Times New Roman" w:hAnsi="Times New Roman" w:cs="Times New Roman"/>
          <w:sz w:val="28"/>
          <w:szCs w:val="28"/>
        </w:rPr>
        <w:t xml:space="preserve">здоровья, прав и законных интересов </w:t>
      </w:r>
      <w:r w:rsidR="00BA0707">
        <w:rPr>
          <w:rFonts w:ascii="Times New Roman" w:hAnsi="Times New Roman" w:cs="Times New Roman"/>
          <w:sz w:val="28"/>
          <w:szCs w:val="28"/>
        </w:rPr>
        <w:t>граждан.</w:t>
      </w:r>
      <w:r w:rsidR="006477F7">
        <w:rPr>
          <w:rFonts w:ascii="Times New Roman" w:hAnsi="Times New Roman" w:cs="Times New Roman"/>
          <w:sz w:val="28"/>
          <w:szCs w:val="28"/>
        </w:rPr>
        <w:t xml:space="preserve"> </w:t>
      </w:r>
      <w:r w:rsidR="00060EDF">
        <w:rPr>
          <w:rFonts w:ascii="Times New Roman" w:hAnsi="Times New Roman" w:cs="Times New Roman"/>
          <w:sz w:val="28"/>
          <w:szCs w:val="28"/>
        </w:rPr>
        <w:t xml:space="preserve">Как следует из пояснительной записки, имеются объективные предпосылки для введения предлагаемого правового регулирования, продиктованные необходимостью защиты </w:t>
      </w:r>
      <w:r w:rsidR="006477F7">
        <w:rPr>
          <w:rFonts w:ascii="Times New Roman" w:hAnsi="Times New Roman" w:cs="Times New Roman"/>
          <w:sz w:val="28"/>
          <w:szCs w:val="28"/>
        </w:rPr>
        <w:t>здоровь</w:t>
      </w:r>
      <w:r w:rsidR="00060EDF">
        <w:rPr>
          <w:rFonts w:ascii="Times New Roman" w:hAnsi="Times New Roman" w:cs="Times New Roman"/>
          <w:sz w:val="28"/>
          <w:szCs w:val="28"/>
        </w:rPr>
        <w:t>я граждан</w:t>
      </w:r>
      <w:r w:rsidR="006477F7">
        <w:rPr>
          <w:rFonts w:ascii="Times New Roman" w:hAnsi="Times New Roman" w:cs="Times New Roman"/>
          <w:sz w:val="28"/>
          <w:szCs w:val="28"/>
        </w:rPr>
        <w:t>.</w:t>
      </w:r>
    </w:p>
    <w:p w:rsidR="006477F7" w:rsidRDefault="00086A1E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сказанного</w:t>
      </w:r>
      <w:r w:rsidR="00814880">
        <w:rPr>
          <w:rFonts w:ascii="Times New Roman" w:hAnsi="Times New Roman" w:cs="Times New Roman"/>
          <w:sz w:val="28"/>
          <w:szCs w:val="28"/>
        </w:rPr>
        <w:t xml:space="preserve"> законодатель вправе принять закон, расширяющий сферу регулирования </w:t>
      </w:r>
      <w:r w:rsidR="00814880" w:rsidRPr="006D0FED">
        <w:rPr>
          <w:rFonts w:ascii="Times New Roman" w:hAnsi="Times New Roman" w:cs="Times New Roman"/>
          <w:sz w:val="28"/>
          <w:szCs w:val="28"/>
        </w:rPr>
        <w:t>Федерального закона "Об охране здоровья граждан от воздействия окружающего табачного дыма и последствий потребления табака"</w:t>
      </w:r>
      <w:r w:rsidR="00814880">
        <w:rPr>
          <w:rFonts w:ascii="Times New Roman" w:hAnsi="Times New Roman" w:cs="Times New Roman"/>
          <w:sz w:val="28"/>
          <w:szCs w:val="28"/>
        </w:rPr>
        <w:t xml:space="preserve">. В данном случае не </w:t>
      </w:r>
      <w:r>
        <w:rPr>
          <w:rFonts w:ascii="Times New Roman" w:hAnsi="Times New Roman" w:cs="Times New Roman"/>
          <w:sz w:val="28"/>
          <w:szCs w:val="28"/>
        </w:rPr>
        <w:t xml:space="preserve">будут нарушены </w:t>
      </w:r>
      <w:r w:rsidR="00060EDF">
        <w:rPr>
          <w:rFonts w:ascii="Times New Roman" w:hAnsi="Times New Roman" w:cs="Times New Roman"/>
          <w:sz w:val="28"/>
          <w:szCs w:val="28"/>
        </w:rPr>
        <w:t>и</w:t>
      </w:r>
      <w:r w:rsidR="00814880">
        <w:rPr>
          <w:rFonts w:ascii="Times New Roman" w:hAnsi="Times New Roman" w:cs="Times New Roman"/>
          <w:sz w:val="28"/>
          <w:szCs w:val="28"/>
        </w:rPr>
        <w:t xml:space="preserve"> </w:t>
      </w:r>
      <w:r w:rsidR="005F094F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1" w:anchor="/document/2565668/entry/0" w:history="1">
        <w:r w:rsidR="005F094F" w:rsidRPr="00B818E9">
          <w:rPr>
            <w:rFonts w:ascii="Times New Roman" w:hAnsi="Times New Roman" w:cs="Times New Roman"/>
            <w:sz w:val="28"/>
            <w:szCs w:val="28"/>
          </w:rPr>
          <w:t>Рамочной</w:t>
        </w:r>
        <w:r w:rsidR="005F094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F094F" w:rsidRPr="00B818E9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="005F094F">
        <w:rPr>
          <w:rFonts w:ascii="Times New Roman" w:hAnsi="Times New Roman" w:cs="Times New Roman"/>
          <w:sz w:val="28"/>
          <w:szCs w:val="28"/>
        </w:rPr>
        <w:t xml:space="preserve"> </w:t>
      </w:r>
      <w:r w:rsidR="005F094F" w:rsidRPr="00B818E9">
        <w:rPr>
          <w:rFonts w:ascii="Times New Roman" w:hAnsi="Times New Roman" w:cs="Times New Roman"/>
          <w:sz w:val="28"/>
          <w:szCs w:val="28"/>
        </w:rPr>
        <w:t>Всемирной организации здравоохранения по борьбе против табака</w:t>
      </w:r>
      <w:r w:rsidR="00060EDF">
        <w:rPr>
          <w:rFonts w:ascii="Times New Roman" w:hAnsi="Times New Roman" w:cs="Times New Roman"/>
          <w:sz w:val="28"/>
          <w:szCs w:val="28"/>
        </w:rPr>
        <w:t>.</w:t>
      </w:r>
    </w:p>
    <w:p w:rsidR="00D60285" w:rsidRDefault="005F094F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базового законопроекта статья </w:t>
      </w:r>
      <w:r w:rsidR="00086A1E">
        <w:rPr>
          <w:rFonts w:ascii="Times New Roman" w:hAnsi="Times New Roman" w:cs="Times New Roman"/>
          <w:sz w:val="28"/>
          <w:szCs w:val="28"/>
        </w:rPr>
        <w:t>1 действующего закона должна</w:t>
      </w:r>
      <w:r>
        <w:rPr>
          <w:rFonts w:ascii="Times New Roman" w:hAnsi="Times New Roman" w:cs="Times New Roman"/>
          <w:sz w:val="28"/>
          <w:szCs w:val="28"/>
        </w:rPr>
        <w:t xml:space="preserve"> быть приведена в соответствие с вносимыми изменениями.</w:t>
      </w:r>
    </w:p>
    <w:p w:rsidR="00BA0707" w:rsidRDefault="00BA0707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52A" w:rsidRDefault="00396494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133F">
        <w:rPr>
          <w:rFonts w:ascii="Times New Roman" w:hAnsi="Times New Roman" w:cs="Times New Roman"/>
          <w:sz w:val="28"/>
          <w:szCs w:val="28"/>
        </w:rPr>
        <w:t xml:space="preserve">татья 2 базового законопроекта предлагает распространить действие закона на применение субстанций, не являющихся табаком или табачными изделиями. В частности, </w:t>
      </w:r>
      <w:r w:rsidR="00695B85">
        <w:rPr>
          <w:rFonts w:ascii="Times New Roman" w:hAnsi="Times New Roman" w:cs="Times New Roman"/>
          <w:sz w:val="28"/>
          <w:szCs w:val="28"/>
        </w:rPr>
        <w:t xml:space="preserve">в сферу действия закона </w:t>
      </w:r>
      <w:r w:rsidR="00B2133F">
        <w:rPr>
          <w:rFonts w:ascii="Times New Roman" w:hAnsi="Times New Roman" w:cs="Times New Roman"/>
          <w:sz w:val="28"/>
          <w:szCs w:val="28"/>
        </w:rPr>
        <w:t xml:space="preserve">предлагается включить </w:t>
      </w:r>
      <w:r w:rsidR="005F094F">
        <w:rPr>
          <w:rFonts w:ascii="Times New Roman" w:hAnsi="Times New Roman" w:cs="Times New Roman"/>
          <w:sz w:val="28"/>
          <w:szCs w:val="28"/>
        </w:rPr>
        <w:t>"</w:t>
      </w:r>
      <w:r w:rsidR="00695B85">
        <w:rPr>
          <w:rFonts w:ascii="Times New Roman" w:hAnsi="Times New Roman" w:cs="Times New Roman"/>
          <w:sz w:val="28"/>
          <w:szCs w:val="28"/>
        </w:rPr>
        <w:t>электронные курительные изделия</w:t>
      </w:r>
      <w:r w:rsidR="005F094F">
        <w:rPr>
          <w:rFonts w:ascii="Times New Roman" w:hAnsi="Times New Roman" w:cs="Times New Roman"/>
          <w:sz w:val="28"/>
          <w:szCs w:val="28"/>
        </w:rPr>
        <w:t>"</w:t>
      </w:r>
      <w:r w:rsidR="00695B85">
        <w:rPr>
          <w:rFonts w:ascii="Times New Roman" w:hAnsi="Times New Roman" w:cs="Times New Roman"/>
          <w:sz w:val="28"/>
          <w:szCs w:val="28"/>
        </w:rPr>
        <w:t>, которые продуцируют аэрозоль, пар или дым</w:t>
      </w:r>
      <w:r w:rsidR="00777CBD">
        <w:rPr>
          <w:rFonts w:ascii="Times New Roman" w:hAnsi="Times New Roman" w:cs="Times New Roman"/>
          <w:sz w:val="28"/>
          <w:szCs w:val="28"/>
        </w:rPr>
        <w:t>,</w:t>
      </w:r>
      <w:r w:rsidR="00695B85">
        <w:rPr>
          <w:rFonts w:ascii="Times New Roman" w:hAnsi="Times New Roman" w:cs="Times New Roman"/>
          <w:sz w:val="28"/>
          <w:szCs w:val="28"/>
        </w:rPr>
        <w:t xml:space="preserve"> без </w:t>
      </w:r>
      <w:r w:rsidR="00456A05">
        <w:rPr>
          <w:rFonts w:ascii="Times New Roman" w:hAnsi="Times New Roman" w:cs="Times New Roman"/>
          <w:sz w:val="28"/>
          <w:szCs w:val="28"/>
        </w:rPr>
        <w:t>указания на использование</w:t>
      </w:r>
      <w:r w:rsidR="0026313A">
        <w:rPr>
          <w:rFonts w:ascii="Times New Roman" w:hAnsi="Times New Roman" w:cs="Times New Roman"/>
          <w:sz w:val="28"/>
          <w:szCs w:val="28"/>
        </w:rPr>
        <w:t xml:space="preserve"> табака</w:t>
      </w:r>
      <w:r w:rsidR="00695B85">
        <w:rPr>
          <w:rFonts w:ascii="Times New Roman" w:hAnsi="Times New Roman" w:cs="Times New Roman"/>
          <w:sz w:val="28"/>
          <w:szCs w:val="28"/>
        </w:rPr>
        <w:t>, а также</w:t>
      </w:r>
      <w:r w:rsidR="00B2133F">
        <w:rPr>
          <w:rFonts w:ascii="Times New Roman" w:hAnsi="Times New Roman" w:cs="Times New Roman"/>
          <w:sz w:val="28"/>
          <w:szCs w:val="28"/>
        </w:rPr>
        <w:t xml:space="preserve"> кальяны, </w:t>
      </w:r>
      <w:r w:rsidR="00695B85">
        <w:rPr>
          <w:rFonts w:ascii="Times New Roman" w:hAnsi="Times New Roman" w:cs="Times New Roman"/>
          <w:sz w:val="28"/>
          <w:szCs w:val="28"/>
        </w:rPr>
        <w:t xml:space="preserve">в которых могут применяться продукты, не содержащие табачного листа (пункт </w:t>
      </w:r>
      <w:r w:rsidR="0026313A">
        <w:rPr>
          <w:rFonts w:ascii="Times New Roman" w:hAnsi="Times New Roman" w:cs="Times New Roman"/>
          <w:sz w:val="28"/>
          <w:szCs w:val="28"/>
        </w:rPr>
        <w:t>3 статьи 2)</w:t>
      </w:r>
      <w:r w:rsidR="00695B85">
        <w:rPr>
          <w:rFonts w:ascii="Times New Roman" w:hAnsi="Times New Roman" w:cs="Times New Roman"/>
          <w:sz w:val="28"/>
          <w:szCs w:val="28"/>
        </w:rPr>
        <w:t>.</w:t>
      </w:r>
    </w:p>
    <w:p w:rsidR="00695B85" w:rsidRDefault="00D956F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626">
        <w:rPr>
          <w:rFonts w:ascii="Times New Roman" w:hAnsi="Times New Roman" w:cs="Times New Roman"/>
          <w:sz w:val="28"/>
          <w:szCs w:val="28"/>
        </w:rPr>
        <w:t xml:space="preserve">спользованный в базовом законопроекте </w:t>
      </w:r>
      <w:r w:rsidR="00456A05">
        <w:rPr>
          <w:rFonts w:ascii="Times New Roman" w:hAnsi="Times New Roman" w:cs="Times New Roman"/>
          <w:sz w:val="28"/>
          <w:szCs w:val="28"/>
        </w:rPr>
        <w:t>подход</w:t>
      </w:r>
      <w:r w:rsidR="00695B85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="00367626">
        <w:rPr>
          <w:rFonts w:ascii="Times New Roman" w:hAnsi="Times New Roman" w:cs="Times New Roman"/>
          <w:sz w:val="28"/>
          <w:szCs w:val="28"/>
        </w:rPr>
        <w:t xml:space="preserve"> </w:t>
      </w:r>
      <w:r w:rsidR="00456A05">
        <w:rPr>
          <w:rFonts w:ascii="Times New Roman" w:hAnsi="Times New Roman" w:cs="Times New Roman"/>
          <w:sz w:val="28"/>
          <w:szCs w:val="28"/>
        </w:rPr>
        <w:t>и его юридико-техническое оформление</w:t>
      </w:r>
      <w:r w:rsidRPr="00D95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F094F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оптимальными</w:t>
      </w:r>
      <w:r w:rsidR="00456A05">
        <w:rPr>
          <w:rFonts w:ascii="Times New Roman" w:hAnsi="Times New Roman" w:cs="Times New Roman"/>
          <w:sz w:val="28"/>
          <w:szCs w:val="28"/>
        </w:rPr>
        <w:t>.</w:t>
      </w:r>
      <w:r w:rsidR="00324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380" w:rsidRDefault="00456A05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отмечено выше, вспомогательные </w:t>
      </w:r>
      <w:r w:rsidR="00367626">
        <w:rPr>
          <w:rFonts w:ascii="Times New Roman" w:hAnsi="Times New Roman" w:cs="Times New Roman"/>
          <w:sz w:val="28"/>
          <w:szCs w:val="28"/>
        </w:rPr>
        <w:t xml:space="preserve">курительные </w:t>
      </w:r>
      <w:r>
        <w:rPr>
          <w:rFonts w:ascii="Times New Roman" w:hAnsi="Times New Roman" w:cs="Times New Roman"/>
          <w:sz w:val="28"/>
          <w:szCs w:val="28"/>
        </w:rPr>
        <w:t xml:space="preserve">устройства сами по себе не являются источником вреда для здоровья, а негативными факторами </w:t>
      </w:r>
      <w:r w:rsidR="00D956F3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служ</w:t>
      </w:r>
      <w:r w:rsidR="00D956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956F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организм человека </w:t>
      </w:r>
      <w:r w:rsidR="00D62069">
        <w:rPr>
          <w:rFonts w:ascii="Times New Roman" w:hAnsi="Times New Roman" w:cs="Times New Roman"/>
          <w:sz w:val="28"/>
          <w:szCs w:val="28"/>
        </w:rPr>
        <w:t xml:space="preserve">потенциально опасные </w:t>
      </w:r>
      <w:r>
        <w:rPr>
          <w:rFonts w:ascii="Times New Roman" w:hAnsi="Times New Roman" w:cs="Times New Roman"/>
          <w:sz w:val="28"/>
          <w:szCs w:val="28"/>
        </w:rPr>
        <w:t xml:space="preserve">вещества. Поэтому более логично вводить в закон нормы, направленные на защиту от воздействия </w:t>
      </w:r>
      <w:r w:rsidR="009D2473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473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716380">
        <w:rPr>
          <w:rFonts w:ascii="Times New Roman" w:hAnsi="Times New Roman" w:cs="Times New Roman"/>
          <w:sz w:val="28"/>
          <w:szCs w:val="28"/>
        </w:rPr>
        <w:t>, а не косвенно – посредством вспомогательных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. Предложенный базовый законопроект не определяет </w:t>
      </w:r>
      <w:r w:rsidR="00716380">
        <w:rPr>
          <w:rFonts w:ascii="Times New Roman" w:hAnsi="Times New Roman" w:cs="Times New Roman"/>
          <w:sz w:val="28"/>
          <w:szCs w:val="28"/>
        </w:rPr>
        <w:t>перечень или критерии</w:t>
      </w:r>
      <w:r>
        <w:rPr>
          <w:rFonts w:ascii="Times New Roman" w:hAnsi="Times New Roman" w:cs="Times New Roman"/>
          <w:sz w:val="28"/>
          <w:szCs w:val="28"/>
        </w:rPr>
        <w:t xml:space="preserve"> таких веществ, что</w:t>
      </w:r>
      <w:r w:rsidR="00716380">
        <w:rPr>
          <w:rFonts w:ascii="Times New Roman" w:hAnsi="Times New Roman" w:cs="Times New Roman"/>
          <w:sz w:val="28"/>
          <w:szCs w:val="28"/>
        </w:rPr>
        <w:t xml:space="preserve"> помимо внесения в закон правовой неопределенности не позволит достичь целей данного закона.</w:t>
      </w:r>
      <w:r w:rsidR="00060EDF">
        <w:rPr>
          <w:rFonts w:ascii="Times New Roman" w:hAnsi="Times New Roman" w:cs="Times New Roman"/>
          <w:sz w:val="28"/>
          <w:szCs w:val="28"/>
        </w:rPr>
        <w:t xml:space="preserve"> Такая неопределенность является одним из самых главных изъянов базового законопроекта.</w:t>
      </w:r>
    </w:p>
    <w:p w:rsidR="00716380" w:rsidRDefault="00716380" w:rsidP="007163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sz w:val="28"/>
          <w:szCs w:val="28"/>
        </w:rPr>
        <w:t xml:space="preserve">В законопроекте используются ненадлежащие понятия. Среди них уже упомянутое определение </w:t>
      </w:r>
      <w:r w:rsidR="009D2473">
        <w:rPr>
          <w:rFonts w:ascii="Times New Roman" w:hAnsi="Times New Roman"/>
          <w:sz w:val="28"/>
          <w:szCs w:val="28"/>
        </w:rPr>
        <w:t>"</w:t>
      </w:r>
      <w:r w:rsidRPr="00716380">
        <w:rPr>
          <w:rFonts w:ascii="Times New Roman" w:hAnsi="Times New Roman"/>
          <w:sz w:val="28"/>
          <w:szCs w:val="28"/>
        </w:rPr>
        <w:t>электронного курительного изделия</w:t>
      </w:r>
      <w:r w:rsidR="009D2473">
        <w:rPr>
          <w:rFonts w:ascii="Times New Roman" w:hAnsi="Times New Roman"/>
          <w:sz w:val="28"/>
          <w:szCs w:val="28"/>
        </w:rPr>
        <w:t>"</w:t>
      </w:r>
      <w:r w:rsidRPr="00716380">
        <w:rPr>
          <w:rFonts w:ascii="Times New Roman" w:hAnsi="Times New Roman"/>
          <w:sz w:val="28"/>
          <w:szCs w:val="28"/>
        </w:rPr>
        <w:t xml:space="preserve">. </w:t>
      </w:r>
      <w:r w:rsidR="000633D5">
        <w:rPr>
          <w:rFonts w:ascii="Times New Roman" w:hAnsi="Times New Roman"/>
          <w:sz w:val="28"/>
          <w:szCs w:val="28"/>
        </w:rPr>
        <w:t xml:space="preserve">Помимо </w:t>
      </w:r>
      <w:r w:rsidR="009D2473">
        <w:rPr>
          <w:rFonts w:ascii="Times New Roman" w:hAnsi="Times New Roman"/>
          <w:sz w:val="28"/>
          <w:szCs w:val="28"/>
        </w:rPr>
        <w:t xml:space="preserve">заложенной </w:t>
      </w:r>
      <w:r w:rsidR="000633D5">
        <w:rPr>
          <w:rFonts w:ascii="Times New Roman" w:hAnsi="Times New Roman"/>
          <w:sz w:val="28"/>
          <w:szCs w:val="28"/>
        </w:rPr>
        <w:t xml:space="preserve">в него правовой неопределенности такое определение нарушает системность действующих правовых актов. Согласно пункту 1 части 1 статьи 2 </w:t>
      </w:r>
      <w:r w:rsidR="000633D5" w:rsidRPr="006D0FED">
        <w:rPr>
          <w:rFonts w:ascii="Times New Roman" w:hAnsi="Times New Roman" w:cs="Times New Roman"/>
          <w:sz w:val="28"/>
          <w:szCs w:val="28"/>
        </w:rPr>
        <w:t>Федерального закона "Об охране здоровья граждан от воздействия окружающего табачного дыма и последствий потребления табака"</w:t>
      </w:r>
      <w:r w:rsidR="000633D5">
        <w:rPr>
          <w:rFonts w:ascii="Times New Roman" w:hAnsi="Times New Roman" w:cs="Times New Roman"/>
          <w:sz w:val="28"/>
          <w:szCs w:val="28"/>
        </w:rPr>
        <w:t xml:space="preserve"> </w:t>
      </w:r>
      <w:r w:rsidR="000633D5" w:rsidRPr="000633D5">
        <w:rPr>
          <w:rFonts w:ascii="Times New Roman" w:hAnsi="Times New Roman"/>
          <w:sz w:val="28"/>
          <w:szCs w:val="28"/>
        </w:rPr>
        <w:t>курение табака </w:t>
      </w:r>
      <w:r w:rsidR="000633D5">
        <w:rPr>
          <w:rFonts w:ascii="Times New Roman" w:hAnsi="Times New Roman"/>
          <w:sz w:val="28"/>
          <w:szCs w:val="28"/>
        </w:rPr>
        <w:t xml:space="preserve">– это </w:t>
      </w:r>
      <w:r w:rsidR="000633D5" w:rsidRPr="000633D5">
        <w:rPr>
          <w:rFonts w:ascii="Times New Roman" w:hAnsi="Times New Roman"/>
          <w:sz w:val="28"/>
          <w:szCs w:val="28"/>
        </w:rPr>
        <w:t>использование табачных изделий в целях вдыхания дыма, возникающего от их тления</w:t>
      </w:r>
      <w:r w:rsidR="000633D5">
        <w:rPr>
          <w:rFonts w:ascii="Times New Roman" w:hAnsi="Times New Roman"/>
          <w:sz w:val="28"/>
          <w:szCs w:val="28"/>
        </w:rPr>
        <w:t>. В этой же логике построен</w:t>
      </w:r>
      <w:r w:rsidR="000D13A3">
        <w:rPr>
          <w:rFonts w:ascii="Times New Roman" w:hAnsi="Times New Roman"/>
          <w:sz w:val="28"/>
          <w:szCs w:val="28"/>
        </w:rPr>
        <w:t>ы ФЗ "</w:t>
      </w:r>
      <w:r w:rsidR="000D13A3" w:rsidRPr="000D13A3">
        <w:rPr>
          <w:rFonts w:ascii="Times New Roman" w:hAnsi="Times New Roman"/>
          <w:sz w:val="28"/>
          <w:szCs w:val="28"/>
        </w:rPr>
        <w:t>Технический регламент на табачную продукцию"</w:t>
      </w:r>
      <w:r w:rsidR="000D13A3">
        <w:rPr>
          <w:rFonts w:ascii="Times New Roman" w:hAnsi="Times New Roman"/>
          <w:sz w:val="28"/>
          <w:szCs w:val="28"/>
        </w:rPr>
        <w:t xml:space="preserve">, а также </w:t>
      </w:r>
      <w:r w:rsidRPr="000117E2">
        <w:rPr>
          <w:rFonts w:ascii="Times New Roman" w:hAnsi="Times New Roman"/>
          <w:sz w:val="28"/>
          <w:szCs w:val="28"/>
        </w:rPr>
        <w:t>Техническ</w:t>
      </w:r>
      <w:r w:rsidR="000633D5">
        <w:rPr>
          <w:rFonts w:ascii="Times New Roman" w:hAnsi="Times New Roman"/>
          <w:sz w:val="28"/>
          <w:szCs w:val="28"/>
        </w:rPr>
        <w:t>ий</w:t>
      </w:r>
      <w:r w:rsidRPr="000117E2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7E2">
        <w:rPr>
          <w:rFonts w:ascii="Times New Roman" w:hAnsi="Times New Roman"/>
          <w:sz w:val="28"/>
          <w:szCs w:val="28"/>
        </w:rPr>
        <w:t>Таможенного союза "Технический регламент на табачную продукцию"</w:t>
      </w:r>
      <w:r w:rsidR="000633D5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 xml:space="preserve"> под </w:t>
      </w:r>
      <w:r w:rsidRPr="00716380">
        <w:rPr>
          <w:rFonts w:ascii="Times New Roman" w:hAnsi="Times New Roman"/>
          <w:sz w:val="28"/>
          <w:szCs w:val="28"/>
        </w:rPr>
        <w:t>"курительны</w:t>
      </w:r>
      <w:r>
        <w:rPr>
          <w:rFonts w:ascii="Times New Roman" w:hAnsi="Times New Roman"/>
          <w:sz w:val="28"/>
          <w:szCs w:val="28"/>
        </w:rPr>
        <w:t>ми</w:t>
      </w:r>
      <w:r w:rsidRPr="00716380">
        <w:rPr>
          <w:rFonts w:ascii="Times New Roman" w:hAnsi="Times New Roman"/>
          <w:sz w:val="28"/>
          <w:szCs w:val="28"/>
        </w:rPr>
        <w:t xml:space="preserve"> табачны</w:t>
      </w:r>
      <w:r>
        <w:rPr>
          <w:rFonts w:ascii="Times New Roman" w:hAnsi="Times New Roman"/>
          <w:sz w:val="28"/>
          <w:szCs w:val="28"/>
        </w:rPr>
        <w:t>ми</w:t>
      </w:r>
      <w:r w:rsidRPr="00716380">
        <w:rPr>
          <w:rFonts w:ascii="Times New Roman" w:hAnsi="Times New Roman"/>
          <w:sz w:val="28"/>
          <w:szCs w:val="28"/>
        </w:rPr>
        <w:t xml:space="preserve"> изделия</w:t>
      </w:r>
      <w:r>
        <w:rPr>
          <w:rFonts w:ascii="Times New Roman" w:hAnsi="Times New Roman"/>
          <w:sz w:val="28"/>
          <w:szCs w:val="28"/>
        </w:rPr>
        <w:t>ми</w:t>
      </w:r>
      <w:r w:rsidRPr="0071638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понимаются</w:t>
      </w:r>
      <w:r w:rsidRPr="00716380">
        <w:rPr>
          <w:rFonts w:ascii="Times New Roman" w:hAnsi="Times New Roman"/>
          <w:sz w:val="28"/>
          <w:szCs w:val="28"/>
        </w:rPr>
        <w:t xml:space="preserve"> табачные изделия, предназначенные для курения</w:t>
      </w:r>
      <w:r w:rsidR="000633D5">
        <w:rPr>
          <w:rFonts w:ascii="Times New Roman" w:hAnsi="Times New Roman"/>
          <w:sz w:val="28"/>
          <w:szCs w:val="28"/>
        </w:rPr>
        <w:t>. Иными словами, курение предполагает исполь</w:t>
      </w:r>
      <w:r w:rsidR="000D13A3">
        <w:rPr>
          <w:rFonts w:ascii="Times New Roman" w:hAnsi="Times New Roman"/>
          <w:sz w:val="28"/>
          <w:szCs w:val="28"/>
        </w:rPr>
        <w:t>зование табака путем его тления</w:t>
      </w:r>
      <w:r w:rsidR="000633D5">
        <w:rPr>
          <w:rFonts w:ascii="Times New Roman" w:hAnsi="Times New Roman"/>
          <w:sz w:val="28"/>
          <w:szCs w:val="28"/>
        </w:rPr>
        <w:t xml:space="preserve">, в том числе с использованием </w:t>
      </w:r>
      <w:r w:rsidR="009B5BBA">
        <w:rPr>
          <w:rFonts w:ascii="Times New Roman" w:hAnsi="Times New Roman"/>
          <w:sz w:val="28"/>
          <w:szCs w:val="28"/>
        </w:rPr>
        <w:t>вспомогательных приспособлений</w:t>
      </w:r>
      <w:r w:rsidR="000633D5">
        <w:rPr>
          <w:rFonts w:ascii="Times New Roman" w:hAnsi="Times New Roman"/>
          <w:sz w:val="28"/>
          <w:szCs w:val="28"/>
        </w:rPr>
        <w:t xml:space="preserve">. Напротив, в базовом </w:t>
      </w:r>
      <w:r w:rsidR="00EF5F99">
        <w:rPr>
          <w:rFonts w:ascii="Times New Roman" w:hAnsi="Times New Roman"/>
          <w:sz w:val="28"/>
          <w:szCs w:val="28"/>
        </w:rPr>
        <w:t xml:space="preserve">законопроекте </w:t>
      </w:r>
      <w:r w:rsidR="009D2473">
        <w:rPr>
          <w:rFonts w:ascii="Times New Roman" w:hAnsi="Times New Roman"/>
          <w:sz w:val="28"/>
          <w:szCs w:val="28"/>
        </w:rPr>
        <w:t xml:space="preserve">под курением </w:t>
      </w:r>
      <w:r w:rsidR="00F91114">
        <w:rPr>
          <w:rFonts w:ascii="Times New Roman" w:hAnsi="Times New Roman"/>
          <w:sz w:val="28"/>
          <w:szCs w:val="28"/>
        </w:rPr>
        <w:t xml:space="preserve">допускается иной способ </w:t>
      </w:r>
      <w:r w:rsidR="00084B58" w:rsidRPr="00084B58">
        <w:rPr>
          <w:rFonts w:ascii="Times New Roman" w:hAnsi="Times New Roman"/>
          <w:sz w:val="28"/>
          <w:szCs w:val="28"/>
        </w:rPr>
        <w:t>использовани</w:t>
      </w:r>
      <w:r w:rsidR="00F91114">
        <w:rPr>
          <w:rFonts w:ascii="Times New Roman" w:hAnsi="Times New Roman"/>
          <w:sz w:val="28"/>
          <w:szCs w:val="28"/>
        </w:rPr>
        <w:t>я</w:t>
      </w:r>
      <w:r w:rsidR="00084B58" w:rsidRPr="00084B58">
        <w:rPr>
          <w:rFonts w:ascii="Times New Roman" w:hAnsi="Times New Roman"/>
          <w:sz w:val="28"/>
          <w:szCs w:val="28"/>
        </w:rPr>
        <w:t xml:space="preserve"> табачных</w:t>
      </w:r>
      <w:r w:rsidR="00F91114">
        <w:rPr>
          <w:rFonts w:ascii="Times New Roman" w:hAnsi="Times New Roman"/>
          <w:sz w:val="28"/>
          <w:szCs w:val="28"/>
        </w:rPr>
        <w:t xml:space="preserve"> изделий, связанный не только с </w:t>
      </w:r>
      <w:r w:rsidR="00F91114" w:rsidRPr="00F91114">
        <w:rPr>
          <w:rFonts w:ascii="Times New Roman" w:hAnsi="Times New Roman"/>
          <w:sz w:val="28"/>
          <w:szCs w:val="28"/>
        </w:rPr>
        <w:t>тлением и термическим разложением (пиролизом) табака</w:t>
      </w:r>
      <w:r w:rsidR="00F91114">
        <w:rPr>
          <w:rFonts w:ascii="Times New Roman" w:hAnsi="Times New Roman"/>
          <w:sz w:val="28"/>
          <w:szCs w:val="28"/>
        </w:rPr>
        <w:t xml:space="preserve">, но и </w:t>
      </w:r>
      <w:r w:rsidR="002727E7">
        <w:rPr>
          <w:rFonts w:ascii="Times New Roman" w:hAnsi="Times New Roman"/>
          <w:sz w:val="28"/>
          <w:szCs w:val="28"/>
        </w:rPr>
        <w:t>их</w:t>
      </w:r>
      <w:r w:rsidR="00F91114">
        <w:rPr>
          <w:rFonts w:ascii="Times New Roman" w:hAnsi="Times New Roman"/>
          <w:sz w:val="28"/>
          <w:szCs w:val="28"/>
        </w:rPr>
        <w:t xml:space="preserve"> нагреванием,</w:t>
      </w:r>
      <w:r w:rsidR="00F91114" w:rsidRPr="00F91114">
        <w:rPr>
          <w:rFonts w:ascii="Times New Roman" w:hAnsi="Times New Roman"/>
          <w:sz w:val="28"/>
          <w:szCs w:val="28"/>
        </w:rPr>
        <w:t xml:space="preserve"> </w:t>
      </w:r>
      <w:r w:rsidR="00084B58" w:rsidRPr="00084B58">
        <w:rPr>
          <w:rFonts w:ascii="Times New Roman" w:hAnsi="Times New Roman"/>
          <w:sz w:val="28"/>
          <w:szCs w:val="28"/>
        </w:rPr>
        <w:t xml:space="preserve">в целях вдыхания </w:t>
      </w:r>
      <w:r w:rsidR="00F91114" w:rsidRPr="00F91114">
        <w:rPr>
          <w:rFonts w:ascii="Times New Roman" w:hAnsi="Times New Roman"/>
          <w:sz w:val="28"/>
          <w:szCs w:val="28"/>
        </w:rPr>
        <w:t xml:space="preserve">возникающих </w:t>
      </w:r>
      <w:r w:rsidR="002727E7">
        <w:rPr>
          <w:rFonts w:ascii="Times New Roman" w:hAnsi="Times New Roman"/>
          <w:sz w:val="28"/>
          <w:szCs w:val="28"/>
        </w:rPr>
        <w:t xml:space="preserve">при этом </w:t>
      </w:r>
      <w:r w:rsidR="00803883" w:rsidRPr="00803883">
        <w:rPr>
          <w:rFonts w:ascii="Times New Roman" w:hAnsi="Times New Roman"/>
          <w:sz w:val="28"/>
          <w:szCs w:val="28"/>
        </w:rPr>
        <w:t>продуктов</w:t>
      </w:r>
      <w:r w:rsidR="000F3DFD">
        <w:rPr>
          <w:rFonts w:ascii="Times New Roman" w:hAnsi="Times New Roman"/>
          <w:sz w:val="28"/>
          <w:szCs w:val="28"/>
        </w:rPr>
        <w:t>.</w:t>
      </w:r>
    </w:p>
    <w:p w:rsidR="009B5BBA" w:rsidRDefault="009B5BBA" w:rsidP="007163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069" w:rsidRDefault="00DE7E8E" w:rsidP="00D62069">
      <w:pPr>
        <w:tabs>
          <w:tab w:val="left" w:pos="53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Имеются аналогичные замечания и другим положениям законопроекта. Так, пунктом 6 статьи 2 базового закона предлагается внести изменения в статью 11 действующего закона. При этом нарушается системность законопроекта, например, в названии статьи (которое должно отражать ее содержание) кальяны не упомина</w:t>
      </w:r>
      <w:r w:rsidR="005413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тся, а в изменяемом пункте 1 они указаны.</w:t>
      </w:r>
    </w:p>
    <w:p w:rsidR="00DE7E8E" w:rsidRDefault="00DE7E8E" w:rsidP="00DE7E8E">
      <w:pPr>
        <w:tabs>
          <w:tab w:val="left" w:pos="53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связи с расширением было бы логично внести изменения не только в пункты 1, 5, 8 и 9 данной статьи, но и</w:t>
      </w:r>
      <w:r w:rsidR="00702804">
        <w:rPr>
          <w:rFonts w:ascii="Times New Roman" w:hAnsi="Times New Roman" w:cs="Times New Roman"/>
          <w:sz w:val="28"/>
          <w:szCs w:val="28"/>
        </w:rPr>
        <w:t xml:space="preserve"> другие, в том числе </w:t>
      </w:r>
      <w:r>
        <w:rPr>
          <w:rFonts w:ascii="Times New Roman" w:hAnsi="Times New Roman" w:cs="Times New Roman"/>
          <w:sz w:val="28"/>
          <w:szCs w:val="28"/>
        </w:rPr>
        <w:t>в пункт 3 "</w:t>
      </w:r>
      <w:hyperlink r:id="rId12" w:anchor="/document/70321478/entry/14" w:history="1">
        <w:r w:rsidRPr="00DE7E8E">
          <w:rPr>
            <w:rFonts w:ascii="Times New Roman" w:hAnsi="Times New Roman" w:cs="Times New Roman"/>
            <w:sz w:val="28"/>
            <w:szCs w:val="28"/>
          </w:rPr>
          <w:t>регулирование</w:t>
        </w:r>
      </w:hyperlink>
      <w:r w:rsidRPr="00DE7E8E">
        <w:rPr>
          <w:rFonts w:ascii="Times New Roman" w:hAnsi="Times New Roman" w:cs="Times New Roman"/>
          <w:sz w:val="28"/>
          <w:szCs w:val="28"/>
        </w:rPr>
        <w:t> состава табачных изделий и регулирование раскрытия состава табачных изделий, установление требований к упаковке и маркировке табачных изделий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702804">
        <w:rPr>
          <w:rFonts w:ascii="Times New Roman" w:hAnsi="Times New Roman" w:cs="Times New Roman"/>
          <w:sz w:val="28"/>
          <w:szCs w:val="28"/>
        </w:rPr>
        <w:t>.</w:t>
      </w:r>
    </w:p>
    <w:p w:rsidR="00702804" w:rsidRDefault="00702804" w:rsidP="00DE7E8E">
      <w:pPr>
        <w:tabs>
          <w:tab w:val="left" w:pos="53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804" w:rsidRDefault="00E32DA9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официальном отзыве Правительства РФ от 22.07.2019г. </w:t>
      </w:r>
      <w:r w:rsidR="00702804">
        <w:rPr>
          <w:rFonts w:ascii="Times New Roman" w:hAnsi="Times New Roman" w:cs="Times New Roman"/>
          <w:sz w:val="28"/>
          <w:szCs w:val="28"/>
        </w:rPr>
        <w:t xml:space="preserve">указано, что понятие "электронная система доставки никотина" уже закреплено в пункте 15 статьи 181 Налогового кодекса РФ. Представляется, что это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="00702804">
        <w:rPr>
          <w:rFonts w:ascii="Times New Roman" w:hAnsi="Times New Roman" w:cs="Times New Roman"/>
          <w:sz w:val="28"/>
          <w:szCs w:val="28"/>
        </w:rPr>
        <w:t xml:space="preserve"> не следует толковать расширительно и </w:t>
      </w:r>
      <w:r w:rsidR="00541345">
        <w:rPr>
          <w:rFonts w:ascii="Times New Roman" w:hAnsi="Times New Roman" w:cs="Times New Roman"/>
          <w:sz w:val="28"/>
          <w:szCs w:val="28"/>
        </w:rPr>
        <w:t xml:space="preserve">это </w:t>
      </w:r>
      <w:r w:rsidR="00702804">
        <w:rPr>
          <w:rFonts w:ascii="Times New Roman" w:hAnsi="Times New Roman" w:cs="Times New Roman"/>
          <w:sz w:val="28"/>
          <w:szCs w:val="28"/>
        </w:rPr>
        <w:t>не дает оснований полагать, что имеющееся в Налоговом кодексе определение является достаточным</w:t>
      </w:r>
      <w:r w:rsidR="001802E3">
        <w:rPr>
          <w:rFonts w:ascii="Times New Roman" w:hAnsi="Times New Roman" w:cs="Times New Roman"/>
          <w:sz w:val="28"/>
          <w:szCs w:val="28"/>
        </w:rPr>
        <w:t xml:space="preserve"> и что в рассматриваемом законопроект вопросы терминологии можно опустить</w:t>
      </w:r>
      <w:r w:rsidR="00702804">
        <w:rPr>
          <w:rFonts w:ascii="Times New Roman" w:hAnsi="Times New Roman" w:cs="Times New Roman"/>
          <w:sz w:val="28"/>
          <w:szCs w:val="28"/>
        </w:rPr>
        <w:t>. Действительно в Налоговом кодексе имеются такие дефиниции как "электронная система доставки никотина" и "</w:t>
      </w:r>
      <w:r w:rsidR="00702804" w:rsidRPr="00702804">
        <w:rPr>
          <w:rFonts w:ascii="Times New Roman" w:hAnsi="Times New Roman" w:cs="Times New Roman"/>
          <w:sz w:val="28"/>
          <w:szCs w:val="28"/>
        </w:rPr>
        <w:t>жидкости для электронных систем доставки никотина</w:t>
      </w:r>
      <w:r w:rsidR="00702804">
        <w:rPr>
          <w:rFonts w:ascii="Times New Roman" w:hAnsi="Times New Roman" w:cs="Times New Roman"/>
          <w:sz w:val="28"/>
          <w:szCs w:val="28"/>
        </w:rPr>
        <w:t>". Однако нужно внести существенное поясне</w:t>
      </w:r>
      <w:r w:rsidR="00DC21EE">
        <w:rPr>
          <w:rFonts w:ascii="Times New Roman" w:hAnsi="Times New Roman" w:cs="Times New Roman"/>
          <w:sz w:val="28"/>
          <w:szCs w:val="28"/>
        </w:rPr>
        <w:t>ние. Упомянутые определения не являются универсальными, а применяются узко, т.е. исключительно в целях главы 22 Налогового кодекса, о чем непосредственно сказано в цитируемых ниже пунктах (в редакции, вступающей в силу с 1 января 2020 года):</w:t>
      </w:r>
    </w:p>
    <w:p w:rsidR="00702804" w:rsidRPr="00702804" w:rsidRDefault="00702804" w:rsidP="0070280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804">
        <w:rPr>
          <w:rFonts w:ascii="Times New Roman" w:hAnsi="Times New Roman" w:cs="Times New Roman"/>
          <w:i/>
          <w:sz w:val="28"/>
          <w:szCs w:val="28"/>
        </w:rPr>
        <w:t xml:space="preserve">"15) электронные системы доставки никотина, устройства для нагревания табака. </w:t>
      </w:r>
      <w:r w:rsidRPr="00702804">
        <w:rPr>
          <w:rFonts w:ascii="Times New Roman" w:hAnsi="Times New Roman" w:cs="Times New Roman"/>
          <w:i/>
          <w:sz w:val="28"/>
          <w:szCs w:val="28"/>
          <w:u w:val="single"/>
        </w:rPr>
        <w:t>В целях настоящей главы</w:t>
      </w:r>
      <w:r w:rsidRPr="00702804">
        <w:rPr>
          <w:rFonts w:ascii="Times New Roman" w:hAnsi="Times New Roman" w:cs="Times New Roman"/>
          <w:i/>
          <w:sz w:val="28"/>
          <w:szCs w:val="28"/>
        </w:rPr>
        <w:t xml:space="preserve"> электронными системами доставки никотина признаются электронные устройства, используемые для преобразования жидкости для электронных систем доставки никотина в аэрозоль (пар), вдыхаемый потребителем. </w:t>
      </w:r>
      <w:r w:rsidRPr="00DC21EE">
        <w:rPr>
          <w:rFonts w:ascii="Times New Roman" w:hAnsi="Times New Roman" w:cs="Times New Roman"/>
          <w:i/>
          <w:sz w:val="28"/>
          <w:szCs w:val="28"/>
          <w:u w:val="single"/>
        </w:rPr>
        <w:t>В целях настоящей главы</w:t>
      </w:r>
      <w:r w:rsidRPr="00702804">
        <w:rPr>
          <w:rFonts w:ascii="Times New Roman" w:hAnsi="Times New Roman" w:cs="Times New Roman"/>
          <w:i/>
          <w:sz w:val="28"/>
          <w:szCs w:val="28"/>
        </w:rPr>
        <w:t xml:space="preserve"> устройствами для нагревания табака признаются электронные устройства, используемые для образования табачного пара, вдыхаемого потребителем, путем нагревания табака без его горения или тления;</w:t>
      </w:r>
    </w:p>
    <w:p w:rsidR="00702804" w:rsidRPr="00702804" w:rsidRDefault="00702804" w:rsidP="0070280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04">
        <w:rPr>
          <w:rFonts w:ascii="Times New Roman" w:hAnsi="Times New Roman" w:cs="Times New Roman"/>
          <w:i/>
          <w:sz w:val="28"/>
          <w:szCs w:val="28"/>
        </w:rPr>
        <w:t xml:space="preserve">16) жидкости для электронных систем доставки никотина. </w:t>
      </w:r>
      <w:r w:rsidRPr="00702804">
        <w:rPr>
          <w:rFonts w:ascii="Times New Roman" w:hAnsi="Times New Roman" w:cs="Times New Roman"/>
          <w:i/>
          <w:sz w:val="28"/>
          <w:szCs w:val="28"/>
          <w:u w:val="single"/>
        </w:rPr>
        <w:t>В целях настоящей главы</w:t>
      </w:r>
      <w:r w:rsidRPr="00702804">
        <w:rPr>
          <w:rFonts w:ascii="Times New Roman" w:hAnsi="Times New Roman" w:cs="Times New Roman"/>
          <w:i/>
          <w:sz w:val="28"/>
          <w:szCs w:val="28"/>
        </w:rPr>
        <w:t xml:space="preserve"> жидкостью для электронных систем доставки никотина признается любая жидкость с содержанием жидкого никотина в объеме от 0,1 мг/мл, предназначенная для использования в электронных системах доставки никотина;";</w:t>
      </w:r>
    </w:p>
    <w:p w:rsidR="00C23B40" w:rsidRDefault="00D14CC6" w:rsidP="00D14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определение содержится в </w:t>
      </w:r>
      <w:r w:rsidRPr="00D14CC6">
        <w:rPr>
          <w:rFonts w:ascii="Times New Roman" w:hAnsi="Times New Roman" w:cs="Times New Roman"/>
          <w:sz w:val="28"/>
          <w:szCs w:val="28"/>
        </w:rPr>
        <w:t xml:space="preserve">ГОСТ Р 58109-2018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14CC6">
        <w:rPr>
          <w:rFonts w:ascii="Times New Roman" w:hAnsi="Times New Roman" w:cs="Times New Roman"/>
          <w:sz w:val="28"/>
          <w:szCs w:val="28"/>
        </w:rPr>
        <w:t>Жидкости для электронных систем доставки никотина.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C23B40">
        <w:rPr>
          <w:rFonts w:ascii="Times New Roman" w:hAnsi="Times New Roman" w:cs="Times New Roman"/>
          <w:sz w:val="28"/>
          <w:szCs w:val="28"/>
        </w:rPr>
        <w:t xml:space="preserve">. В </w:t>
      </w:r>
      <w:r w:rsidR="00C23B40">
        <w:rPr>
          <w:rFonts w:ascii="Times New Roman" w:hAnsi="Times New Roman" w:cs="Times New Roman"/>
          <w:sz w:val="28"/>
          <w:szCs w:val="28"/>
        </w:rPr>
        <w:lastRenderedPageBreak/>
        <w:t>указанном ГОСТе помимо электронной системы доставки никотина</w:t>
      </w:r>
      <w:r w:rsidR="00777CBD">
        <w:rPr>
          <w:rFonts w:ascii="Times New Roman" w:hAnsi="Times New Roman" w:cs="Times New Roman"/>
          <w:sz w:val="28"/>
          <w:szCs w:val="28"/>
        </w:rPr>
        <w:t xml:space="preserve"> (далее - ЭДСН)</w:t>
      </w:r>
      <w:r w:rsidR="00C23B40">
        <w:rPr>
          <w:rFonts w:ascii="Times New Roman" w:hAnsi="Times New Roman" w:cs="Times New Roman"/>
          <w:sz w:val="28"/>
          <w:szCs w:val="28"/>
        </w:rPr>
        <w:t xml:space="preserve"> и жидкости для этих систем даны </w:t>
      </w:r>
      <w:r w:rsidR="000A260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23B40">
        <w:rPr>
          <w:rFonts w:ascii="Times New Roman" w:hAnsi="Times New Roman" w:cs="Times New Roman"/>
          <w:sz w:val="28"/>
          <w:szCs w:val="28"/>
        </w:rPr>
        <w:t>определения</w:t>
      </w:r>
      <w:r w:rsidR="000A260B">
        <w:rPr>
          <w:rFonts w:ascii="Times New Roman" w:hAnsi="Times New Roman" w:cs="Times New Roman"/>
          <w:sz w:val="28"/>
          <w:szCs w:val="28"/>
        </w:rPr>
        <w:t xml:space="preserve">, которые могут быть заимствованы </w:t>
      </w:r>
      <w:r w:rsidR="003404B5">
        <w:rPr>
          <w:rFonts w:ascii="Times New Roman" w:hAnsi="Times New Roman" w:cs="Times New Roman"/>
          <w:sz w:val="28"/>
          <w:szCs w:val="28"/>
        </w:rPr>
        <w:t xml:space="preserve">для </w:t>
      </w:r>
      <w:r w:rsidR="000A260B">
        <w:rPr>
          <w:rFonts w:ascii="Times New Roman" w:hAnsi="Times New Roman" w:cs="Times New Roman"/>
          <w:sz w:val="28"/>
          <w:szCs w:val="28"/>
        </w:rPr>
        <w:t>целей рассматриваемого базового законопроекта</w:t>
      </w:r>
      <w:r w:rsidR="00777CBD">
        <w:rPr>
          <w:rFonts w:ascii="Times New Roman" w:hAnsi="Times New Roman" w:cs="Times New Roman"/>
          <w:sz w:val="28"/>
          <w:szCs w:val="28"/>
        </w:rPr>
        <w:t xml:space="preserve"> (выдержки)</w:t>
      </w:r>
      <w:r w:rsidR="00C23B40">
        <w:rPr>
          <w:rFonts w:ascii="Times New Roman" w:hAnsi="Times New Roman" w:cs="Times New Roman"/>
          <w:sz w:val="28"/>
          <w:szCs w:val="28"/>
        </w:rPr>
        <w:t>:</w:t>
      </w:r>
    </w:p>
    <w:p w:rsidR="00C23B40" w:rsidRPr="00C23B40" w:rsidRDefault="00777CBD" w:rsidP="00D14CC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</w:t>
      </w:r>
      <w:r w:rsidR="00C23B40" w:rsidRPr="00C23B40">
        <w:rPr>
          <w:rFonts w:ascii="Times New Roman" w:hAnsi="Times New Roman" w:cs="Times New Roman"/>
          <w:i/>
          <w:sz w:val="28"/>
          <w:szCs w:val="28"/>
        </w:rPr>
        <w:t>потребительск</w:t>
      </w:r>
      <w:r w:rsidR="009B5BBA">
        <w:rPr>
          <w:rFonts w:ascii="Times New Roman" w:hAnsi="Times New Roman" w:cs="Times New Roman"/>
          <w:i/>
          <w:sz w:val="28"/>
          <w:szCs w:val="28"/>
        </w:rPr>
        <w:t>ая</w:t>
      </w:r>
      <w:r w:rsidR="00C23B40" w:rsidRPr="00C23B40">
        <w:rPr>
          <w:rFonts w:ascii="Times New Roman" w:hAnsi="Times New Roman" w:cs="Times New Roman"/>
          <w:i/>
          <w:sz w:val="28"/>
          <w:szCs w:val="28"/>
        </w:rPr>
        <w:t xml:space="preserve"> упаковк</w:t>
      </w:r>
      <w:r w:rsidR="000A260B">
        <w:rPr>
          <w:rFonts w:ascii="Times New Roman" w:hAnsi="Times New Roman" w:cs="Times New Roman"/>
          <w:i/>
          <w:sz w:val="28"/>
          <w:szCs w:val="28"/>
        </w:rPr>
        <w:t>а</w:t>
      </w:r>
      <w:r w:rsidR="00C23B40" w:rsidRPr="00C23B40">
        <w:rPr>
          <w:rFonts w:ascii="Times New Roman" w:hAnsi="Times New Roman" w:cs="Times New Roman"/>
          <w:i/>
          <w:sz w:val="28"/>
          <w:szCs w:val="28"/>
        </w:rPr>
        <w:t xml:space="preserve"> – минимальная единица упаковки, в которой продукция реализуется потребителю;</w:t>
      </w:r>
    </w:p>
    <w:p w:rsidR="00D14CC6" w:rsidRPr="00C23B40" w:rsidRDefault="00C23B40" w:rsidP="00D14CC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B40">
        <w:rPr>
          <w:rFonts w:ascii="Times New Roman" w:hAnsi="Times New Roman" w:cs="Times New Roman"/>
          <w:i/>
          <w:sz w:val="28"/>
          <w:szCs w:val="28"/>
        </w:rPr>
        <w:t xml:space="preserve">флакон – упаковка жидкости для ЭСДН, предназначенная для многоразового использования, которую после первоначального откупоривания можно неоднократно закрывать до полного использования содержимого, сохраняя при этом защитные свойства упаковки; </w:t>
      </w:r>
    </w:p>
    <w:p w:rsidR="00D14CC6" w:rsidRPr="00C23B40" w:rsidRDefault="00D14CC6" w:rsidP="00C23B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40">
        <w:rPr>
          <w:rFonts w:ascii="Times New Roman" w:hAnsi="Times New Roman" w:cs="Times New Roman"/>
          <w:i/>
          <w:sz w:val="28"/>
          <w:szCs w:val="28"/>
        </w:rPr>
        <w:t>порционн</w:t>
      </w:r>
      <w:r w:rsidR="00777CBD">
        <w:rPr>
          <w:rFonts w:ascii="Times New Roman" w:hAnsi="Times New Roman" w:cs="Times New Roman"/>
          <w:i/>
          <w:sz w:val="28"/>
          <w:szCs w:val="28"/>
        </w:rPr>
        <w:t>ая</w:t>
      </w:r>
      <w:r w:rsidR="00C23B40" w:rsidRPr="00C23B40">
        <w:rPr>
          <w:rFonts w:ascii="Times New Roman" w:hAnsi="Times New Roman" w:cs="Times New Roman"/>
          <w:i/>
          <w:sz w:val="28"/>
          <w:szCs w:val="28"/>
        </w:rPr>
        <w:t xml:space="preserve"> упаковк</w:t>
      </w:r>
      <w:r w:rsidR="00777CBD">
        <w:rPr>
          <w:rFonts w:ascii="Times New Roman" w:hAnsi="Times New Roman" w:cs="Times New Roman"/>
          <w:i/>
          <w:sz w:val="28"/>
          <w:szCs w:val="28"/>
        </w:rPr>
        <w:t>а</w:t>
      </w:r>
      <w:r w:rsidR="00C23B40" w:rsidRPr="00C23B40">
        <w:rPr>
          <w:rFonts w:ascii="Times New Roman" w:hAnsi="Times New Roman" w:cs="Times New Roman"/>
          <w:i/>
          <w:sz w:val="28"/>
          <w:szCs w:val="28"/>
        </w:rPr>
        <w:t xml:space="preserve"> – у</w:t>
      </w:r>
      <w:r w:rsidRPr="00C23B40">
        <w:rPr>
          <w:rFonts w:ascii="Times New Roman" w:hAnsi="Times New Roman" w:cs="Times New Roman"/>
          <w:i/>
          <w:sz w:val="28"/>
          <w:szCs w:val="28"/>
        </w:rPr>
        <w:t>паковка одноразового использования, заполненная изготовителем промышленным способом жидкостью для ЭСДН, предназначенная для включения потребителем в ЭСДН и являющаяся его компонентом</w:t>
      </w:r>
      <w:r w:rsidRPr="00C23B40">
        <w:rPr>
          <w:rFonts w:ascii="Times New Roman" w:hAnsi="Times New Roman" w:cs="Times New Roman"/>
          <w:sz w:val="28"/>
          <w:szCs w:val="28"/>
        </w:rPr>
        <w:t>.</w:t>
      </w:r>
    </w:p>
    <w:p w:rsidR="00D14CC6" w:rsidRPr="00C23B40" w:rsidRDefault="00C23B40" w:rsidP="00C23B4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D14CC6" w:rsidRPr="00C23B40">
        <w:rPr>
          <w:rFonts w:ascii="Times New Roman" w:hAnsi="Times New Roman" w:cs="Times New Roman"/>
          <w:i/>
          <w:sz w:val="28"/>
          <w:szCs w:val="28"/>
        </w:rPr>
        <w:t>нгредиент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– в</w:t>
      </w:r>
      <w:r w:rsidR="00D14CC6" w:rsidRPr="00C23B40">
        <w:rPr>
          <w:rFonts w:ascii="Times New Roman" w:hAnsi="Times New Roman" w:cs="Times New Roman"/>
          <w:i/>
          <w:sz w:val="28"/>
          <w:szCs w:val="28"/>
        </w:rPr>
        <w:t>ещество или смесь веществ, использованные при производстве жидкости для ЭСДН.</w:t>
      </w:r>
      <w:r w:rsidR="00777CBD">
        <w:rPr>
          <w:rFonts w:ascii="Times New Roman" w:hAnsi="Times New Roman" w:cs="Times New Roman"/>
          <w:i/>
          <w:sz w:val="28"/>
          <w:szCs w:val="28"/>
        </w:rPr>
        <w:t>"</w:t>
      </w:r>
    </w:p>
    <w:p w:rsidR="00D14CC6" w:rsidRDefault="00D14CC6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14" w:rsidRDefault="00C23B40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21EE">
        <w:rPr>
          <w:rFonts w:ascii="Times New Roman" w:hAnsi="Times New Roman" w:cs="Times New Roman"/>
          <w:sz w:val="28"/>
          <w:szCs w:val="28"/>
        </w:rPr>
        <w:t xml:space="preserve"> базовом законопроекте требуется описать все необходимые дефиниции. </w:t>
      </w:r>
      <w:r w:rsidR="00541345">
        <w:rPr>
          <w:rFonts w:ascii="Times New Roman" w:hAnsi="Times New Roman" w:cs="Times New Roman"/>
          <w:sz w:val="28"/>
          <w:szCs w:val="28"/>
        </w:rPr>
        <w:t xml:space="preserve">Нужно учитывать, что ФЗ </w:t>
      </w:r>
      <w:r w:rsidR="00541345" w:rsidRPr="006D0FED">
        <w:rPr>
          <w:rFonts w:ascii="Times New Roman" w:hAnsi="Times New Roman" w:cs="Times New Roman"/>
          <w:sz w:val="28"/>
          <w:szCs w:val="28"/>
        </w:rPr>
        <w:t>"Об охране здоровья граждан от воздействия окружающего табачного дыма и последствий потребления табака"</w:t>
      </w:r>
      <w:r w:rsidR="00541345">
        <w:rPr>
          <w:rFonts w:ascii="Times New Roman" w:hAnsi="Times New Roman" w:cs="Times New Roman"/>
          <w:sz w:val="28"/>
          <w:szCs w:val="28"/>
        </w:rPr>
        <w:t xml:space="preserve"> в отличие от Налогового кодекса, является специальным по отношению к рассматриваемым правоотношениям, т.е. именно в этом законе необходимо дать все необходимые определения. </w:t>
      </w:r>
    </w:p>
    <w:p w:rsidR="007423B7" w:rsidRDefault="007423B7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3B7" w:rsidRDefault="007423B7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необходимости изменения концепции базового законопроекта, включая изменение его названия и исключения статьи 1, он может быть внесен на рассмотрение во втором чтении только при условии получения нового отзыва Правительства Российской Федерации и Главного правового управления Президента </w:t>
      </w:r>
      <w:r w:rsidRPr="007423B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2804" w:rsidRDefault="00702804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295" w:rsidRDefault="002B11DA" w:rsidP="00E35295">
      <w:pPr>
        <w:pStyle w:val="2"/>
        <w:ind w:left="1134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Toc27150893"/>
      <w:r w:rsidR="00E35295" w:rsidRPr="006D0FED">
        <w:rPr>
          <w:rFonts w:ascii="Times New Roman" w:hAnsi="Times New Roman" w:cs="Times New Roman"/>
          <w:sz w:val="28"/>
          <w:szCs w:val="28"/>
        </w:rPr>
        <w:t>Законопроект № 315272-7 "О внесении изменения в статью 12 Федерального закона "Об охране здоровья граждан от воздействия окружающего табачного дыма и последствий потребления табака" (в части установления возможности курения табака в специально выделенных изолированных помещениях аэропортов)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DA">
        <w:rPr>
          <w:rFonts w:ascii="Times New Roman" w:hAnsi="Times New Roman" w:cs="Times New Roman"/>
          <w:i/>
          <w:sz w:val="28"/>
          <w:szCs w:val="28"/>
        </w:rPr>
        <w:t>(далее – поправки к базовому закону)</w:t>
      </w:r>
      <w:bookmarkEnd w:id="6"/>
    </w:p>
    <w:p w:rsidR="002B11DA" w:rsidRDefault="002B11DA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14" w:rsidRDefault="00E25950" w:rsidP="003869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</w:t>
      </w:r>
      <w:r w:rsidR="00386914">
        <w:rPr>
          <w:rFonts w:ascii="Times New Roman" w:hAnsi="Times New Roman" w:cs="Times New Roman"/>
          <w:sz w:val="28"/>
          <w:szCs w:val="28"/>
        </w:rPr>
        <w:t>самого</w:t>
      </w:r>
      <w:r w:rsidR="0019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законопроекта заключается в </w:t>
      </w:r>
      <w:r w:rsidR="001946B8">
        <w:rPr>
          <w:rFonts w:ascii="Times New Roman" w:hAnsi="Times New Roman" w:cs="Times New Roman"/>
          <w:sz w:val="28"/>
          <w:szCs w:val="28"/>
        </w:rPr>
        <w:t>расширении перечня исключений на з</w:t>
      </w:r>
      <w:r w:rsidR="001946B8" w:rsidRPr="001946B8">
        <w:rPr>
          <w:rFonts w:ascii="Times New Roman" w:hAnsi="Times New Roman" w:cs="Times New Roman"/>
          <w:sz w:val="28"/>
          <w:szCs w:val="28"/>
        </w:rPr>
        <w:t>апрет курения табака на отдельных территориях, в помещениях и на объектах</w:t>
      </w:r>
      <w:r w:rsidR="001946B8">
        <w:rPr>
          <w:rFonts w:ascii="Times New Roman" w:hAnsi="Times New Roman" w:cs="Times New Roman"/>
          <w:sz w:val="28"/>
          <w:szCs w:val="28"/>
        </w:rPr>
        <w:t>, в данном случае – в</w:t>
      </w:r>
      <w:r w:rsidR="001946B8" w:rsidRPr="006D0FED">
        <w:rPr>
          <w:rFonts w:ascii="Times New Roman" w:hAnsi="Times New Roman" w:cs="Times New Roman"/>
          <w:sz w:val="28"/>
          <w:szCs w:val="28"/>
        </w:rPr>
        <w:t xml:space="preserve"> специально выделенных изолированных помещениях аэропортов</w:t>
      </w:r>
      <w:r w:rsidR="001946B8">
        <w:rPr>
          <w:rFonts w:ascii="Times New Roman" w:hAnsi="Times New Roman" w:cs="Times New Roman"/>
          <w:sz w:val="28"/>
          <w:szCs w:val="28"/>
        </w:rPr>
        <w:t>.</w:t>
      </w:r>
      <w:r w:rsidR="00386914" w:rsidRPr="00386914">
        <w:rPr>
          <w:rFonts w:ascii="Times New Roman" w:hAnsi="Times New Roman" w:cs="Times New Roman"/>
          <w:sz w:val="28"/>
          <w:szCs w:val="28"/>
        </w:rPr>
        <w:t xml:space="preserve"> </w:t>
      </w:r>
      <w:r w:rsidR="00386914">
        <w:rPr>
          <w:rFonts w:ascii="Times New Roman" w:hAnsi="Times New Roman" w:cs="Times New Roman"/>
          <w:sz w:val="28"/>
          <w:szCs w:val="28"/>
        </w:rPr>
        <w:t xml:space="preserve">Данный законопроект сам по себе не представляет </w:t>
      </w:r>
      <w:r w:rsidR="00133498">
        <w:rPr>
          <w:rFonts w:ascii="Times New Roman" w:hAnsi="Times New Roman" w:cs="Times New Roman"/>
          <w:sz w:val="28"/>
          <w:szCs w:val="28"/>
        </w:rPr>
        <w:t>особого</w:t>
      </w:r>
      <w:r w:rsidR="00386914">
        <w:rPr>
          <w:rFonts w:ascii="Times New Roman" w:hAnsi="Times New Roman" w:cs="Times New Roman"/>
          <w:sz w:val="28"/>
          <w:szCs w:val="28"/>
        </w:rPr>
        <w:t xml:space="preserve"> интереса для целей настоящего анализа</w:t>
      </w:r>
      <w:r w:rsidR="00C46C28">
        <w:rPr>
          <w:rFonts w:ascii="Times New Roman" w:hAnsi="Times New Roman" w:cs="Times New Roman"/>
          <w:sz w:val="28"/>
          <w:szCs w:val="28"/>
        </w:rPr>
        <w:t>, тем более что 12 декабря 2019 года он принят в третьем чтении. Поэтому в данной аналитической записке</w:t>
      </w:r>
      <w:r w:rsidR="00386914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DC21E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86914">
        <w:rPr>
          <w:rFonts w:ascii="Times New Roman" w:hAnsi="Times New Roman" w:cs="Times New Roman"/>
          <w:sz w:val="28"/>
          <w:szCs w:val="28"/>
        </w:rPr>
        <w:t xml:space="preserve">уделено </w:t>
      </w:r>
      <w:r w:rsidR="00C46C28">
        <w:rPr>
          <w:rFonts w:ascii="Times New Roman" w:hAnsi="Times New Roman" w:cs="Times New Roman"/>
          <w:sz w:val="28"/>
          <w:szCs w:val="28"/>
        </w:rPr>
        <w:t xml:space="preserve">лишь поправкам, поданным к этому законопроекту </w:t>
      </w:r>
      <w:r w:rsidR="00133498">
        <w:rPr>
          <w:rFonts w:ascii="Times New Roman" w:hAnsi="Times New Roman" w:cs="Times New Roman"/>
          <w:sz w:val="28"/>
          <w:szCs w:val="28"/>
        </w:rPr>
        <w:t>д</w:t>
      </w:r>
      <w:r w:rsidR="00133498" w:rsidRPr="00271B24">
        <w:rPr>
          <w:rFonts w:ascii="Times New Roman" w:hAnsi="Times New Roman" w:cs="Times New Roman"/>
          <w:sz w:val="28"/>
          <w:szCs w:val="28"/>
        </w:rPr>
        <w:t>епутат</w:t>
      </w:r>
      <w:r w:rsidR="00133498">
        <w:rPr>
          <w:rFonts w:ascii="Times New Roman" w:hAnsi="Times New Roman" w:cs="Times New Roman"/>
          <w:sz w:val="28"/>
          <w:szCs w:val="28"/>
        </w:rPr>
        <w:t>ами</w:t>
      </w:r>
      <w:r w:rsidR="00133498" w:rsidRPr="00271B24">
        <w:rPr>
          <w:rFonts w:ascii="Times New Roman" w:hAnsi="Times New Roman" w:cs="Times New Roman"/>
          <w:sz w:val="28"/>
          <w:szCs w:val="28"/>
        </w:rPr>
        <w:t xml:space="preserve"> С.И.Неверов</w:t>
      </w:r>
      <w:r w:rsidR="00133498">
        <w:rPr>
          <w:rFonts w:ascii="Times New Roman" w:hAnsi="Times New Roman" w:cs="Times New Roman"/>
          <w:sz w:val="28"/>
          <w:szCs w:val="28"/>
        </w:rPr>
        <w:t>ым</w:t>
      </w:r>
      <w:r w:rsidR="00133498" w:rsidRPr="00271B24">
        <w:rPr>
          <w:rFonts w:ascii="Times New Roman" w:hAnsi="Times New Roman" w:cs="Times New Roman"/>
          <w:sz w:val="28"/>
          <w:szCs w:val="28"/>
        </w:rPr>
        <w:t>, А.К.Исаев</w:t>
      </w:r>
      <w:r w:rsidR="00133498">
        <w:rPr>
          <w:rFonts w:ascii="Times New Roman" w:hAnsi="Times New Roman" w:cs="Times New Roman"/>
          <w:sz w:val="28"/>
          <w:szCs w:val="28"/>
        </w:rPr>
        <w:t>ым и С.М.Боярским</w:t>
      </w:r>
      <w:r w:rsidR="00386914">
        <w:rPr>
          <w:rFonts w:ascii="Times New Roman" w:hAnsi="Times New Roman" w:cs="Times New Roman"/>
          <w:sz w:val="28"/>
          <w:szCs w:val="28"/>
        </w:rPr>
        <w:t>.</w:t>
      </w:r>
    </w:p>
    <w:p w:rsidR="001946B8" w:rsidRDefault="001946B8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498" w:rsidRDefault="00133498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6914">
        <w:rPr>
          <w:rFonts w:ascii="Times New Roman" w:hAnsi="Times New Roman" w:cs="Times New Roman"/>
          <w:sz w:val="28"/>
          <w:szCs w:val="28"/>
        </w:rPr>
        <w:t>ак полагает ответственный комитет,</w:t>
      </w:r>
      <w:r w:rsidR="002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поправки </w:t>
      </w:r>
      <w:r w:rsidR="00271B24">
        <w:rPr>
          <w:rFonts w:ascii="Times New Roman" w:hAnsi="Times New Roman" w:cs="Times New Roman"/>
          <w:sz w:val="28"/>
          <w:szCs w:val="28"/>
        </w:rPr>
        <w:t xml:space="preserve">изменяют концепцию </w:t>
      </w:r>
      <w:r>
        <w:rPr>
          <w:rFonts w:ascii="Times New Roman" w:hAnsi="Times New Roman" w:cs="Times New Roman"/>
          <w:sz w:val="28"/>
          <w:szCs w:val="28"/>
        </w:rPr>
        <w:t>законопроекта, принятого в первом чтении</w:t>
      </w:r>
      <w:r w:rsidR="00272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B24">
        <w:rPr>
          <w:rFonts w:ascii="Times New Roman" w:hAnsi="Times New Roman" w:cs="Times New Roman"/>
          <w:sz w:val="28"/>
          <w:szCs w:val="28"/>
        </w:rPr>
        <w:t>и подлежат отклонению</w:t>
      </w:r>
      <w:r w:rsidR="001802E3">
        <w:rPr>
          <w:rFonts w:ascii="Times New Roman" w:hAnsi="Times New Roman" w:cs="Times New Roman"/>
          <w:sz w:val="28"/>
          <w:szCs w:val="28"/>
        </w:rPr>
        <w:t xml:space="preserve"> (отклонены 10.12.2019г.)</w:t>
      </w:r>
      <w:r w:rsidR="00271B24">
        <w:rPr>
          <w:rFonts w:ascii="Times New Roman" w:hAnsi="Times New Roman" w:cs="Times New Roman"/>
          <w:sz w:val="28"/>
          <w:szCs w:val="28"/>
        </w:rPr>
        <w:t xml:space="preserve">. </w:t>
      </w:r>
      <w:r w:rsidR="00C07E44">
        <w:rPr>
          <w:rFonts w:ascii="Times New Roman" w:hAnsi="Times New Roman" w:cs="Times New Roman"/>
          <w:sz w:val="28"/>
          <w:szCs w:val="28"/>
        </w:rPr>
        <w:t>Согласно Регламенту Государственной Думы</w:t>
      </w:r>
      <w:r w:rsidR="00271B24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C07E44">
        <w:rPr>
          <w:rFonts w:ascii="Times New Roman" w:hAnsi="Times New Roman" w:cs="Times New Roman"/>
          <w:sz w:val="28"/>
          <w:szCs w:val="28"/>
        </w:rPr>
        <w:t xml:space="preserve"> поправки</w:t>
      </w:r>
      <w:r w:rsidR="00271B24">
        <w:rPr>
          <w:rFonts w:ascii="Times New Roman" w:hAnsi="Times New Roman" w:cs="Times New Roman"/>
          <w:sz w:val="28"/>
          <w:szCs w:val="28"/>
        </w:rPr>
        <w:t xml:space="preserve"> </w:t>
      </w:r>
      <w:r w:rsidR="00C07E44">
        <w:rPr>
          <w:rFonts w:ascii="Times New Roman" w:hAnsi="Times New Roman" w:cs="Times New Roman"/>
          <w:sz w:val="28"/>
          <w:szCs w:val="28"/>
        </w:rPr>
        <w:t>выдел</w:t>
      </w:r>
      <w:r w:rsidR="00271B24">
        <w:rPr>
          <w:rFonts w:ascii="Times New Roman" w:hAnsi="Times New Roman" w:cs="Times New Roman"/>
          <w:sz w:val="28"/>
          <w:szCs w:val="28"/>
        </w:rPr>
        <w:t>ены</w:t>
      </w:r>
      <w:r w:rsidR="00C07E44">
        <w:rPr>
          <w:rFonts w:ascii="Times New Roman" w:hAnsi="Times New Roman" w:cs="Times New Roman"/>
          <w:sz w:val="28"/>
          <w:szCs w:val="28"/>
        </w:rPr>
        <w:t xml:space="preserve"> в отдельную таблицу.</w:t>
      </w:r>
    </w:p>
    <w:p w:rsidR="00271B24" w:rsidRDefault="00425700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 процедурной точки зрения авторы поправок избрали не самый подходящий способ для своей инициативы</w:t>
      </w:r>
      <w:r w:rsidR="00580313">
        <w:rPr>
          <w:rFonts w:ascii="Times New Roman" w:hAnsi="Times New Roman" w:cs="Times New Roman"/>
          <w:sz w:val="28"/>
          <w:szCs w:val="28"/>
        </w:rPr>
        <w:t>, подав поправки к законопроекту с совершенно иной концепцией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914" w:rsidRDefault="00386914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700" w:rsidRDefault="00425700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386914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3869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поправок</w:t>
      </w:r>
      <w:r w:rsidR="00580313">
        <w:rPr>
          <w:rFonts w:ascii="Times New Roman" w:hAnsi="Times New Roman" w:cs="Times New Roman"/>
          <w:sz w:val="28"/>
          <w:szCs w:val="28"/>
        </w:rPr>
        <w:t xml:space="preserve"> также имеются </w:t>
      </w:r>
      <w:r w:rsidR="00E077EF">
        <w:rPr>
          <w:rFonts w:ascii="Times New Roman" w:hAnsi="Times New Roman" w:cs="Times New Roman"/>
          <w:sz w:val="28"/>
          <w:szCs w:val="28"/>
        </w:rPr>
        <w:t>замечания.</w:t>
      </w:r>
    </w:p>
    <w:p w:rsidR="001A4D0C" w:rsidRDefault="00E077EF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</w:t>
      </w:r>
      <w:r w:rsidR="000D13A3">
        <w:rPr>
          <w:rFonts w:ascii="Times New Roman" w:hAnsi="Times New Roman" w:cs="Times New Roman"/>
          <w:sz w:val="28"/>
          <w:szCs w:val="28"/>
        </w:rPr>
        <w:t>, как и базовый законопроект,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внесение изменений в </w:t>
      </w:r>
      <w:r w:rsidR="000D13A3">
        <w:rPr>
          <w:rFonts w:ascii="Times New Roman" w:hAnsi="Times New Roman" w:cs="Times New Roman"/>
          <w:sz w:val="28"/>
          <w:szCs w:val="28"/>
        </w:rPr>
        <w:t xml:space="preserve">ФЗ </w:t>
      </w:r>
      <w:r w:rsidR="000D13A3" w:rsidRPr="006D0FED">
        <w:rPr>
          <w:rFonts w:ascii="Times New Roman" w:hAnsi="Times New Roman" w:cs="Times New Roman"/>
          <w:sz w:val="28"/>
          <w:szCs w:val="28"/>
        </w:rPr>
        <w:t>"Об охране здоровья граждан от воздействия окружающего табачного дыма и последствий потребления табака"</w:t>
      </w:r>
      <w:r w:rsidR="000D13A3">
        <w:rPr>
          <w:rFonts w:ascii="Times New Roman" w:hAnsi="Times New Roman" w:cs="Times New Roman"/>
          <w:sz w:val="28"/>
          <w:szCs w:val="28"/>
        </w:rPr>
        <w:t>. Данные по</w:t>
      </w:r>
      <w:r w:rsidR="001A4D0C">
        <w:rPr>
          <w:rFonts w:ascii="Times New Roman" w:hAnsi="Times New Roman" w:cs="Times New Roman"/>
          <w:sz w:val="28"/>
          <w:szCs w:val="28"/>
        </w:rPr>
        <w:t>правки также расширяют сферу его применения</w:t>
      </w:r>
      <w:r w:rsidR="00386914">
        <w:rPr>
          <w:rFonts w:ascii="Times New Roman" w:hAnsi="Times New Roman" w:cs="Times New Roman"/>
          <w:sz w:val="28"/>
          <w:szCs w:val="28"/>
        </w:rPr>
        <w:t>, поэтому замечания к базовому законопроекту относительно концептуального несоответствия распространяются и на обсуждаемые поправки.</w:t>
      </w:r>
    </w:p>
    <w:p w:rsidR="00133498" w:rsidRDefault="00133498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1EE" w:rsidRDefault="00133498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предлагают в</w:t>
      </w:r>
      <w:r w:rsidR="00B818E9">
        <w:rPr>
          <w:rFonts w:ascii="Times New Roman" w:hAnsi="Times New Roman" w:cs="Times New Roman"/>
          <w:sz w:val="28"/>
          <w:szCs w:val="28"/>
        </w:rPr>
        <w:t>недр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818E9">
        <w:rPr>
          <w:rFonts w:ascii="Times New Roman" w:hAnsi="Times New Roman" w:cs="Times New Roman"/>
          <w:sz w:val="28"/>
          <w:szCs w:val="28"/>
        </w:rPr>
        <w:t xml:space="preserve"> в сферу регулирования </w:t>
      </w: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="00B818E9">
        <w:rPr>
          <w:rFonts w:ascii="Times New Roman" w:hAnsi="Times New Roman" w:cs="Times New Roman"/>
          <w:sz w:val="28"/>
          <w:szCs w:val="28"/>
        </w:rPr>
        <w:t xml:space="preserve"> закона "бестабачны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18E9">
        <w:rPr>
          <w:rFonts w:ascii="Times New Roman" w:hAnsi="Times New Roman" w:cs="Times New Roman"/>
          <w:sz w:val="28"/>
          <w:szCs w:val="28"/>
        </w:rPr>
        <w:t xml:space="preserve"> </w:t>
      </w:r>
      <w:r w:rsidR="008C1C2F">
        <w:rPr>
          <w:rFonts w:ascii="Times New Roman" w:hAnsi="Times New Roman" w:cs="Times New Roman"/>
          <w:sz w:val="28"/>
          <w:szCs w:val="28"/>
        </w:rPr>
        <w:t xml:space="preserve">курительные </w:t>
      </w:r>
      <w:r w:rsidR="00B818E9">
        <w:rPr>
          <w:rFonts w:ascii="Times New Roman" w:hAnsi="Times New Roman" w:cs="Times New Roman"/>
          <w:sz w:val="28"/>
          <w:szCs w:val="28"/>
        </w:rPr>
        <w:t>издели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18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B818E9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E9310A">
        <w:rPr>
          <w:rFonts w:ascii="Times New Roman" w:hAnsi="Times New Roman" w:cs="Times New Roman"/>
          <w:sz w:val="28"/>
          <w:szCs w:val="28"/>
        </w:rPr>
        <w:t xml:space="preserve"> </w:t>
      </w:r>
      <w:r w:rsidR="00DC21EE">
        <w:rPr>
          <w:rFonts w:ascii="Times New Roman" w:hAnsi="Times New Roman" w:cs="Times New Roman"/>
          <w:sz w:val="28"/>
          <w:szCs w:val="28"/>
        </w:rPr>
        <w:t>принципиальных</w:t>
      </w:r>
      <w:r w:rsidR="00B818E9">
        <w:rPr>
          <w:rFonts w:ascii="Times New Roman" w:hAnsi="Times New Roman" w:cs="Times New Roman"/>
          <w:sz w:val="28"/>
          <w:szCs w:val="28"/>
        </w:rPr>
        <w:t xml:space="preserve"> изменений, начиная от названия </w:t>
      </w:r>
      <w:r w:rsidR="00D23CA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B818E9">
        <w:rPr>
          <w:rFonts w:ascii="Times New Roman" w:hAnsi="Times New Roman" w:cs="Times New Roman"/>
          <w:sz w:val="28"/>
          <w:szCs w:val="28"/>
        </w:rPr>
        <w:t>закона.</w:t>
      </w:r>
      <w:r w:rsidR="00DC2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EE" w:rsidRDefault="00C46C28" w:rsidP="001750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21EE">
        <w:rPr>
          <w:rFonts w:ascii="Times New Roman" w:hAnsi="Times New Roman" w:cs="Times New Roman"/>
          <w:sz w:val="28"/>
          <w:szCs w:val="28"/>
        </w:rPr>
        <w:t xml:space="preserve">азвание законопроекта </w:t>
      </w:r>
      <w:r w:rsidR="00175093">
        <w:rPr>
          <w:rFonts w:ascii="Times New Roman" w:hAnsi="Times New Roman" w:cs="Times New Roman"/>
          <w:sz w:val="28"/>
          <w:szCs w:val="28"/>
        </w:rPr>
        <w:t xml:space="preserve">следует привести в соответствие с </w:t>
      </w:r>
      <w:r w:rsidR="00175093" w:rsidRPr="007D0DB7">
        <w:rPr>
          <w:rFonts w:ascii="Times New Roman" w:hAnsi="Times New Roman" w:cs="Times New Roman"/>
          <w:sz w:val="28"/>
          <w:szCs w:val="28"/>
        </w:rPr>
        <w:t>Методически</w:t>
      </w:r>
      <w:r w:rsidR="00175093">
        <w:rPr>
          <w:rFonts w:ascii="Times New Roman" w:hAnsi="Times New Roman" w:cs="Times New Roman"/>
          <w:sz w:val="28"/>
          <w:szCs w:val="28"/>
        </w:rPr>
        <w:t>ми рекомендациями</w:t>
      </w:r>
      <w:r w:rsidR="00175093" w:rsidRPr="007D0DB7">
        <w:rPr>
          <w:rFonts w:ascii="Times New Roman" w:hAnsi="Times New Roman" w:cs="Times New Roman"/>
          <w:sz w:val="28"/>
          <w:szCs w:val="28"/>
        </w:rPr>
        <w:t xml:space="preserve"> по юридико-техническому оформлению законопроектов</w:t>
      </w:r>
      <w:r w:rsidR="00175093">
        <w:rPr>
          <w:rFonts w:ascii="Times New Roman" w:hAnsi="Times New Roman" w:cs="Times New Roman"/>
          <w:sz w:val="28"/>
          <w:szCs w:val="28"/>
        </w:rPr>
        <w:t xml:space="preserve"> </w:t>
      </w:r>
      <w:r w:rsidR="00175093" w:rsidRPr="00175093">
        <w:rPr>
          <w:rFonts w:ascii="Times New Roman" w:hAnsi="Times New Roman" w:cs="Times New Roman"/>
          <w:sz w:val="28"/>
          <w:szCs w:val="28"/>
        </w:rPr>
        <w:t>(направлены письмом Аппарата ГД РФ от 18 ноября 2003 г. № вн2-18/490)</w:t>
      </w:r>
      <w:r w:rsidR="00175093">
        <w:rPr>
          <w:rFonts w:ascii="Times New Roman" w:hAnsi="Times New Roman" w:cs="Times New Roman"/>
          <w:sz w:val="28"/>
          <w:szCs w:val="28"/>
        </w:rPr>
        <w:t>, согласно которым н</w:t>
      </w:r>
      <w:r w:rsidR="00175093" w:rsidRPr="007D0DB7">
        <w:rPr>
          <w:rFonts w:ascii="Times New Roman" w:hAnsi="Times New Roman" w:cs="Times New Roman"/>
          <w:sz w:val="28"/>
          <w:szCs w:val="28"/>
        </w:rPr>
        <w:t xml:space="preserve">аименование законопроекта </w:t>
      </w:r>
      <w:r w:rsidR="00175093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175093" w:rsidRPr="007D0DB7">
        <w:rPr>
          <w:rFonts w:ascii="Times New Roman" w:hAnsi="Times New Roman" w:cs="Times New Roman"/>
          <w:sz w:val="28"/>
          <w:szCs w:val="28"/>
        </w:rPr>
        <w:t>отражат</w:t>
      </w:r>
      <w:r w:rsidR="00175093">
        <w:rPr>
          <w:rFonts w:ascii="Times New Roman" w:hAnsi="Times New Roman" w:cs="Times New Roman"/>
          <w:sz w:val="28"/>
          <w:szCs w:val="28"/>
        </w:rPr>
        <w:t>ь</w:t>
      </w:r>
      <w:r w:rsidR="00175093" w:rsidRPr="007D0DB7">
        <w:rPr>
          <w:rFonts w:ascii="Times New Roman" w:hAnsi="Times New Roman" w:cs="Times New Roman"/>
          <w:sz w:val="28"/>
          <w:szCs w:val="28"/>
        </w:rPr>
        <w:t xml:space="preserve"> его содержание и основной предмет правового регулирования.</w:t>
      </w:r>
      <w:r w:rsidR="00175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E3" w:rsidRDefault="001802E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16B" w:rsidRDefault="00EA516B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Попытка совмещения правового регулирования табачных и "бестабачных </w:t>
      </w:r>
      <w:r w:rsidR="008C1C2F">
        <w:rPr>
          <w:rFonts w:ascii="Times New Roman" w:hAnsi="Times New Roman" w:cs="Times New Roman"/>
          <w:sz w:val="28"/>
          <w:szCs w:val="28"/>
        </w:rPr>
        <w:t xml:space="preserve">курительных </w:t>
      </w:r>
      <w:r>
        <w:rPr>
          <w:rFonts w:ascii="Times New Roman" w:hAnsi="Times New Roman" w:cs="Times New Roman"/>
          <w:sz w:val="28"/>
          <w:szCs w:val="28"/>
        </w:rPr>
        <w:t xml:space="preserve">изделий" сопряжена с целым рядом содержательных и юридико-технических проблем. </w:t>
      </w:r>
    </w:p>
    <w:p w:rsidR="00B818E9" w:rsidRDefault="00D23CAD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поправок</w:t>
      </w:r>
      <w:r w:rsidR="00541345">
        <w:rPr>
          <w:rFonts w:ascii="Times New Roman" w:hAnsi="Times New Roman" w:cs="Times New Roman"/>
          <w:sz w:val="28"/>
          <w:szCs w:val="28"/>
        </w:rPr>
        <w:t xml:space="preserve"> в некотором смысле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EC1">
        <w:rPr>
          <w:rFonts w:ascii="Times New Roman" w:hAnsi="Times New Roman" w:cs="Times New Roman"/>
          <w:sz w:val="28"/>
          <w:szCs w:val="28"/>
        </w:rPr>
        <w:t>"конкурирует" с текстом</w:t>
      </w:r>
      <w:r>
        <w:rPr>
          <w:rFonts w:ascii="Times New Roman" w:hAnsi="Times New Roman" w:cs="Times New Roman"/>
          <w:sz w:val="28"/>
          <w:szCs w:val="28"/>
        </w:rPr>
        <w:t xml:space="preserve"> базового законопроекта</w:t>
      </w:r>
      <w:r w:rsidR="008C1C2F">
        <w:rPr>
          <w:rFonts w:ascii="Times New Roman" w:hAnsi="Times New Roman" w:cs="Times New Roman"/>
          <w:sz w:val="28"/>
          <w:szCs w:val="28"/>
        </w:rPr>
        <w:t xml:space="preserve">, поскольку в </w:t>
      </w:r>
      <w:r w:rsidR="00E9310A">
        <w:rPr>
          <w:rFonts w:ascii="Times New Roman" w:hAnsi="Times New Roman" w:cs="Times New Roman"/>
          <w:sz w:val="28"/>
          <w:szCs w:val="28"/>
        </w:rPr>
        <w:t>числе прочих поправки</w:t>
      </w:r>
      <w:r w:rsidR="008C1C2F">
        <w:rPr>
          <w:rFonts w:ascii="Times New Roman" w:hAnsi="Times New Roman" w:cs="Times New Roman"/>
          <w:sz w:val="28"/>
          <w:szCs w:val="28"/>
        </w:rPr>
        <w:t xml:space="preserve"> </w:t>
      </w:r>
      <w:r w:rsidR="00E9310A">
        <w:rPr>
          <w:rFonts w:ascii="Times New Roman" w:hAnsi="Times New Roman" w:cs="Times New Roman"/>
          <w:sz w:val="28"/>
          <w:szCs w:val="28"/>
        </w:rPr>
        <w:t>предполагаю</w:t>
      </w:r>
      <w:r w:rsidR="008C1C2F">
        <w:rPr>
          <w:rFonts w:ascii="Times New Roman" w:hAnsi="Times New Roman" w:cs="Times New Roman"/>
          <w:sz w:val="28"/>
          <w:szCs w:val="28"/>
        </w:rPr>
        <w:t>т внесение разн</w:t>
      </w:r>
      <w:r w:rsidR="00175093">
        <w:rPr>
          <w:rFonts w:ascii="Times New Roman" w:hAnsi="Times New Roman" w:cs="Times New Roman"/>
          <w:sz w:val="28"/>
          <w:szCs w:val="28"/>
        </w:rPr>
        <w:t>онаправленных</w:t>
      </w:r>
      <w:r w:rsidR="008C1C2F">
        <w:rPr>
          <w:rFonts w:ascii="Times New Roman" w:hAnsi="Times New Roman" w:cs="Times New Roman"/>
          <w:sz w:val="28"/>
          <w:szCs w:val="28"/>
        </w:rPr>
        <w:t xml:space="preserve"> изменений в одни и те же статьи действующего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9A3" w:rsidRDefault="005E29A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предполагают введение </w:t>
      </w:r>
      <w:r w:rsidR="00175093">
        <w:rPr>
          <w:rFonts w:ascii="Times New Roman" w:hAnsi="Times New Roman" w:cs="Times New Roman"/>
          <w:sz w:val="28"/>
          <w:szCs w:val="28"/>
        </w:rPr>
        <w:t xml:space="preserve">совершенно иного </w:t>
      </w:r>
      <w:r>
        <w:rPr>
          <w:rFonts w:ascii="Times New Roman" w:hAnsi="Times New Roman" w:cs="Times New Roman"/>
          <w:sz w:val="28"/>
          <w:szCs w:val="28"/>
        </w:rPr>
        <w:t>понятийного аппарата, к которому</w:t>
      </w:r>
      <w:r w:rsidR="00175093">
        <w:rPr>
          <w:rFonts w:ascii="Times New Roman" w:hAnsi="Times New Roman" w:cs="Times New Roman"/>
          <w:sz w:val="28"/>
          <w:szCs w:val="28"/>
        </w:rPr>
        <w:t xml:space="preserve"> к тому же</w:t>
      </w:r>
      <w:r>
        <w:rPr>
          <w:rFonts w:ascii="Times New Roman" w:hAnsi="Times New Roman" w:cs="Times New Roman"/>
          <w:sz w:val="28"/>
          <w:szCs w:val="28"/>
        </w:rPr>
        <w:t xml:space="preserve"> имеется ряд замечаний.</w:t>
      </w:r>
    </w:p>
    <w:p w:rsidR="00CA733F" w:rsidRDefault="005E29A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"курение бестабачных курительных изделий" </w:t>
      </w:r>
      <w:r w:rsidR="001247DF">
        <w:rPr>
          <w:rFonts w:ascii="Times New Roman" w:hAnsi="Times New Roman" w:cs="Times New Roman"/>
          <w:sz w:val="28"/>
          <w:szCs w:val="28"/>
        </w:rPr>
        <w:t xml:space="preserve">входит в смысловое противоречие с действующим законом </w:t>
      </w:r>
      <w:r w:rsidR="001247DF" w:rsidRPr="006D0FED">
        <w:rPr>
          <w:rFonts w:ascii="Times New Roman" w:hAnsi="Times New Roman" w:cs="Times New Roman"/>
          <w:sz w:val="28"/>
          <w:szCs w:val="28"/>
        </w:rPr>
        <w:t>"Об охране здоровья граждан от воздействия окружающего табачного дыма и последствий потребления табака"</w:t>
      </w:r>
      <w:r w:rsidR="001247D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D0AC8">
        <w:rPr>
          <w:rFonts w:ascii="Times New Roman" w:hAnsi="Times New Roman" w:cs="Times New Roman"/>
          <w:sz w:val="28"/>
          <w:szCs w:val="28"/>
        </w:rPr>
        <w:t xml:space="preserve">упомянутыми ранее </w:t>
      </w:r>
      <w:r w:rsidR="001247DF">
        <w:rPr>
          <w:rFonts w:ascii="Times New Roman" w:hAnsi="Times New Roman" w:cs="Times New Roman"/>
          <w:sz w:val="28"/>
          <w:szCs w:val="28"/>
        </w:rPr>
        <w:t xml:space="preserve">техническими регламентами. </w:t>
      </w:r>
      <w:r w:rsidR="003D0AC8">
        <w:rPr>
          <w:rFonts w:ascii="Times New Roman" w:hAnsi="Times New Roman" w:cs="Times New Roman"/>
          <w:sz w:val="28"/>
          <w:szCs w:val="28"/>
        </w:rPr>
        <w:t>Действующее законодательство описывает только один вид курения – курение табака</w:t>
      </w:r>
      <w:r w:rsidR="00B337FE">
        <w:rPr>
          <w:rFonts w:ascii="Times New Roman" w:hAnsi="Times New Roman" w:cs="Times New Roman"/>
          <w:sz w:val="28"/>
          <w:szCs w:val="28"/>
        </w:rPr>
        <w:t xml:space="preserve">, а под курением понимается вдыхание дыма, образующегося при тлении (т.е. термическом разложении) табака. </w:t>
      </w:r>
      <w:r w:rsidR="00CA733F">
        <w:rPr>
          <w:rFonts w:ascii="Times New Roman" w:hAnsi="Times New Roman" w:cs="Times New Roman"/>
          <w:sz w:val="28"/>
          <w:szCs w:val="28"/>
        </w:rPr>
        <w:t xml:space="preserve">Согласно пункту 5 статьи 2 </w:t>
      </w:r>
      <w:r w:rsidR="00CA733F" w:rsidRPr="00CA733F">
        <w:rPr>
          <w:rFonts w:ascii="Times New Roman" w:hAnsi="Times New Roman" w:cs="Times New Roman"/>
          <w:sz w:val="28"/>
          <w:szCs w:val="28"/>
        </w:rPr>
        <w:t>ФЗ</w:t>
      </w:r>
      <w:r w:rsidR="00CA733F">
        <w:rPr>
          <w:rFonts w:ascii="Times New Roman" w:hAnsi="Times New Roman" w:cs="Times New Roman"/>
          <w:sz w:val="28"/>
          <w:szCs w:val="28"/>
        </w:rPr>
        <w:t xml:space="preserve"> </w:t>
      </w:r>
      <w:r w:rsidR="00CA733F" w:rsidRPr="00CA733F">
        <w:rPr>
          <w:rFonts w:ascii="Times New Roman" w:hAnsi="Times New Roman" w:cs="Times New Roman"/>
          <w:sz w:val="28"/>
          <w:szCs w:val="28"/>
        </w:rPr>
        <w:t>"Технический регламент на табачную продукцию"</w:t>
      </w:r>
      <w:r w:rsidR="00CA733F">
        <w:rPr>
          <w:rFonts w:ascii="Times New Roman" w:hAnsi="Times New Roman" w:cs="Times New Roman"/>
          <w:sz w:val="28"/>
          <w:szCs w:val="28"/>
        </w:rPr>
        <w:t xml:space="preserve"> </w:t>
      </w:r>
      <w:r w:rsidR="00CA733F" w:rsidRPr="00CA733F">
        <w:rPr>
          <w:rFonts w:ascii="Times New Roman" w:hAnsi="Times New Roman" w:cs="Times New Roman"/>
          <w:sz w:val="28"/>
          <w:szCs w:val="28"/>
        </w:rPr>
        <w:t xml:space="preserve">курительные табачные изделия – </w:t>
      </w:r>
      <w:r w:rsidR="00CA733F">
        <w:rPr>
          <w:rFonts w:ascii="Times New Roman" w:hAnsi="Times New Roman" w:cs="Times New Roman"/>
          <w:sz w:val="28"/>
          <w:szCs w:val="28"/>
        </w:rPr>
        <w:t xml:space="preserve">это </w:t>
      </w:r>
      <w:r w:rsidR="00CA733F" w:rsidRPr="00CA733F">
        <w:rPr>
          <w:rFonts w:ascii="Times New Roman" w:hAnsi="Times New Roman" w:cs="Times New Roman"/>
          <w:sz w:val="28"/>
          <w:szCs w:val="28"/>
        </w:rPr>
        <w:t>табачные изделия, предназначенные для курения</w:t>
      </w:r>
      <w:r w:rsidR="00CA733F">
        <w:rPr>
          <w:rFonts w:ascii="Times New Roman" w:hAnsi="Times New Roman" w:cs="Times New Roman"/>
          <w:sz w:val="28"/>
          <w:szCs w:val="28"/>
        </w:rPr>
        <w:t>.</w:t>
      </w:r>
    </w:p>
    <w:p w:rsidR="00175093" w:rsidRDefault="0066231E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7BFC">
        <w:rPr>
          <w:rFonts w:ascii="Times New Roman" w:hAnsi="Times New Roman" w:cs="Times New Roman"/>
          <w:sz w:val="28"/>
          <w:szCs w:val="28"/>
        </w:rPr>
        <w:t>приведенном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4B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бестабачных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курительных изделий</w:t>
      </w:r>
      <w:r w:rsidR="0056564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BFC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B37BFC">
        <w:rPr>
          <w:rFonts w:ascii="Times New Roman" w:hAnsi="Times New Roman" w:cs="Times New Roman"/>
          <w:sz w:val="28"/>
          <w:szCs w:val="28"/>
        </w:rPr>
        <w:t>ые</w:t>
      </w:r>
      <w:r w:rsidR="000A26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отличн</w:t>
      </w:r>
      <w:r w:rsidR="00B37BF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от курения</w:t>
      </w:r>
      <w:r w:rsidR="000A260B">
        <w:rPr>
          <w:rFonts w:ascii="Times New Roman" w:hAnsi="Times New Roman" w:cs="Times New Roman"/>
          <w:sz w:val="28"/>
          <w:szCs w:val="28"/>
        </w:rPr>
        <w:t xml:space="preserve">, </w:t>
      </w:r>
      <w:r w:rsidR="00B37BFC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потребления</w:t>
      </w:r>
      <w:r w:rsidR="00AD78F1">
        <w:rPr>
          <w:rFonts w:ascii="Times New Roman" w:hAnsi="Times New Roman" w:cs="Times New Roman"/>
          <w:sz w:val="28"/>
          <w:szCs w:val="28"/>
        </w:rPr>
        <w:t xml:space="preserve"> неких субстанций, не являющихся табаком или его продуктами.</w:t>
      </w:r>
      <w:r w:rsidR="00F605AF">
        <w:rPr>
          <w:rFonts w:ascii="Times New Roman" w:hAnsi="Times New Roman" w:cs="Times New Roman"/>
          <w:sz w:val="28"/>
          <w:szCs w:val="28"/>
        </w:rPr>
        <w:t xml:space="preserve"> Кроме того, вещества, в которых отсутствует никотин, обладают иным физиологическим воздействием на организм человека, поэтому не вполне корректно </w:t>
      </w:r>
      <w:r w:rsidR="00CA733F">
        <w:rPr>
          <w:rFonts w:ascii="Times New Roman" w:hAnsi="Times New Roman" w:cs="Times New Roman"/>
          <w:sz w:val="28"/>
          <w:szCs w:val="28"/>
        </w:rPr>
        <w:t>механически отождествлять</w:t>
      </w:r>
      <w:r w:rsidR="00F605AF">
        <w:rPr>
          <w:rFonts w:ascii="Times New Roman" w:hAnsi="Times New Roman" w:cs="Times New Roman"/>
          <w:sz w:val="28"/>
          <w:szCs w:val="28"/>
        </w:rPr>
        <w:t xml:space="preserve"> </w:t>
      </w:r>
      <w:r w:rsidR="00B37BFC">
        <w:rPr>
          <w:rFonts w:ascii="Times New Roman" w:hAnsi="Times New Roman" w:cs="Times New Roman"/>
          <w:sz w:val="28"/>
          <w:szCs w:val="28"/>
        </w:rPr>
        <w:t xml:space="preserve">потребление </w:t>
      </w:r>
      <w:r w:rsidR="00F605AF">
        <w:rPr>
          <w:rFonts w:ascii="Times New Roman" w:hAnsi="Times New Roman" w:cs="Times New Roman"/>
          <w:sz w:val="28"/>
          <w:szCs w:val="28"/>
        </w:rPr>
        <w:t>эти</w:t>
      </w:r>
      <w:r w:rsidR="00B37BFC">
        <w:rPr>
          <w:rFonts w:ascii="Times New Roman" w:hAnsi="Times New Roman" w:cs="Times New Roman"/>
          <w:sz w:val="28"/>
          <w:szCs w:val="28"/>
        </w:rPr>
        <w:t>х</w:t>
      </w:r>
      <w:r w:rsidR="00F605AF"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="00CA733F">
        <w:rPr>
          <w:rFonts w:ascii="Times New Roman" w:hAnsi="Times New Roman" w:cs="Times New Roman"/>
          <w:sz w:val="28"/>
          <w:szCs w:val="28"/>
        </w:rPr>
        <w:t>с</w:t>
      </w:r>
      <w:r w:rsidR="00B37BFC">
        <w:rPr>
          <w:rFonts w:ascii="Times New Roman" w:hAnsi="Times New Roman" w:cs="Times New Roman"/>
          <w:sz w:val="28"/>
          <w:szCs w:val="28"/>
        </w:rPr>
        <w:t xml:space="preserve"> курением</w:t>
      </w:r>
      <w:r w:rsidR="00CA733F">
        <w:rPr>
          <w:rFonts w:ascii="Times New Roman" w:hAnsi="Times New Roman" w:cs="Times New Roman"/>
          <w:sz w:val="28"/>
          <w:szCs w:val="28"/>
        </w:rPr>
        <w:t xml:space="preserve"> таба</w:t>
      </w:r>
      <w:r w:rsidR="00B37BFC">
        <w:rPr>
          <w:rFonts w:ascii="Times New Roman" w:hAnsi="Times New Roman" w:cs="Times New Roman"/>
          <w:sz w:val="28"/>
          <w:szCs w:val="28"/>
        </w:rPr>
        <w:t>ка</w:t>
      </w:r>
      <w:r w:rsidR="00F605AF">
        <w:rPr>
          <w:rFonts w:ascii="Times New Roman" w:hAnsi="Times New Roman" w:cs="Times New Roman"/>
          <w:sz w:val="28"/>
          <w:szCs w:val="28"/>
        </w:rPr>
        <w:t>.</w:t>
      </w:r>
    </w:p>
    <w:p w:rsidR="00935277" w:rsidRDefault="00935277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предложенных поправках под "бестабачными курительными изделиями" понимаются:</w:t>
      </w:r>
    </w:p>
    <w:p w:rsidR="00935277" w:rsidRDefault="00935277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"бестабачная курительная смесь";</w:t>
      </w:r>
    </w:p>
    <w:p w:rsidR="00935277" w:rsidRDefault="00935277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"курительный сироп";</w:t>
      </w:r>
    </w:p>
    <w:p w:rsidR="00935277" w:rsidRDefault="00935277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"курительный камень".</w:t>
      </w:r>
    </w:p>
    <w:p w:rsidR="00D22DB3" w:rsidRDefault="00D22DB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DB3" w:rsidRDefault="00C46C28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D22DB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2DB3">
        <w:rPr>
          <w:rFonts w:ascii="Times New Roman" w:hAnsi="Times New Roman" w:cs="Times New Roman"/>
          <w:sz w:val="28"/>
          <w:szCs w:val="28"/>
        </w:rPr>
        <w:t xml:space="preserve">отребление бестабачных курительных изделий" противоречив по своему содержанию, </w:t>
      </w:r>
      <w:r w:rsidR="00172328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B37BFC">
        <w:rPr>
          <w:rFonts w:ascii="Times New Roman" w:hAnsi="Times New Roman" w:cs="Times New Roman"/>
          <w:sz w:val="28"/>
          <w:szCs w:val="28"/>
        </w:rPr>
        <w:t>под потреблением понимается курение субстанций, которые в принципе невозможно курить (</w:t>
      </w:r>
      <w:r w:rsidR="00EF12BC">
        <w:rPr>
          <w:rFonts w:ascii="Times New Roman" w:hAnsi="Times New Roman" w:cs="Times New Roman"/>
          <w:sz w:val="28"/>
          <w:szCs w:val="28"/>
        </w:rPr>
        <w:t xml:space="preserve">сиропы, камни, электронные устройства). Кроме того, в данном определении </w:t>
      </w:r>
      <w:r w:rsidR="00D22DB3">
        <w:rPr>
          <w:rFonts w:ascii="Times New Roman" w:hAnsi="Times New Roman" w:cs="Times New Roman"/>
          <w:sz w:val="28"/>
          <w:szCs w:val="28"/>
        </w:rPr>
        <w:t>объединены совершенно разнородные сущности:</w:t>
      </w:r>
    </w:p>
    <w:p w:rsidR="00D22DB3" w:rsidRDefault="00D22DB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субстанци</w:t>
      </w:r>
      <w:r w:rsidR="004E7D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7D73">
        <w:rPr>
          <w:rFonts w:ascii="Times New Roman" w:hAnsi="Times New Roman" w:cs="Times New Roman"/>
          <w:sz w:val="28"/>
          <w:szCs w:val="28"/>
        </w:rPr>
        <w:t>"курительные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E7D73">
        <w:rPr>
          <w:rFonts w:ascii="Times New Roman" w:hAnsi="Times New Roman" w:cs="Times New Roman"/>
          <w:sz w:val="28"/>
          <w:szCs w:val="28"/>
        </w:rPr>
        <w:t>а"</w:t>
      </w:r>
      <w:r>
        <w:rPr>
          <w:rFonts w:ascii="Times New Roman" w:hAnsi="Times New Roman" w:cs="Times New Roman"/>
          <w:sz w:val="28"/>
          <w:szCs w:val="28"/>
        </w:rPr>
        <w:t>, в том числе их смес</w:t>
      </w:r>
      <w:r w:rsidR="004E7D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(причем ни те, ни другие не определены) и </w:t>
      </w:r>
      <w:r w:rsidR="004E7D73">
        <w:rPr>
          <w:rFonts w:ascii="Times New Roman" w:hAnsi="Times New Roman" w:cs="Times New Roman"/>
          <w:sz w:val="28"/>
          <w:szCs w:val="28"/>
        </w:rPr>
        <w:t>"сиропы" (по всей видимости, имеются в виду "курительные сиропы")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DB3" w:rsidRDefault="00D22DB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"камни", являющиеся лишь пассивными носителями субстанций;</w:t>
      </w:r>
    </w:p>
    <w:p w:rsidR="00935277" w:rsidRDefault="00D22DB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электронные курительные изделия и их аналоги (не ясно, что считать аналогами), </w:t>
      </w:r>
      <w:r w:rsidR="004E7D73">
        <w:rPr>
          <w:rFonts w:ascii="Times New Roman" w:hAnsi="Times New Roman" w:cs="Times New Roman"/>
          <w:sz w:val="28"/>
          <w:szCs w:val="28"/>
        </w:rPr>
        <w:t>трансформирующими субстанции в парообразное состояние.</w:t>
      </w:r>
    </w:p>
    <w:p w:rsidR="00D22DB3" w:rsidRDefault="004E7D7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Подобное объединение </w:t>
      </w:r>
      <w:r w:rsidR="00172328">
        <w:rPr>
          <w:rFonts w:ascii="Times New Roman" w:hAnsi="Times New Roman" w:cs="Times New Roman"/>
          <w:sz w:val="28"/>
          <w:szCs w:val="28"/>
        </w:rPr>
        <w:t>приведет к парадоксальным ситуациям</w:t>
      </w:r>
      <w:r>
        <w:rPr>
          <w:rFonts w:ascii="Times New Roman" w:hAnsi="Times New Roman" w:cs="Times New Roman"/>
          <w:sz w:val="28"/>
          <w:szCs w:val="28"/>
        </w:rPr>
        <w:t>, например, когда потребитель использует "электронное курительное изделие", то фактически получ</w:t>
      </w:r>
      <w:r w:rsidR="001723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тся, что он </w:t>
      </w:r>
      <w:r w:rsidR="0017232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потребляет </w:t>
      </w:r>
      <w:r w:rsidR="00172328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 xml:space="preserve">два бестабачных курительных изделия – электронное и </w:t>
      </w:r>
      <w:r w:rsidR="00172328">
        <w:rPr>
          <w:rFonts w:ascii="Times New Roman" w:hAnsi="Times New Roman" w:cs="Times New Roman"/>
          <w:sz w:val="28"/>
          <w:szCs w:val="28"/>
        </w:rPr>
        <w:t>его наполнитель (сироп, жидкость и т.д.). Аналогично с потреблением "камня".</w:t>
      </w:r>
    </w:p>
    <w:p w:rsidR="00EF12BC" w:rsidRDefault="00EF12BC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подчеркнуть, что под потреблением табачной продукции понимается потребление именно табака, а не вспомогательных устройств. Например, в </w:t>
      </w:r>
      <w:r w:rsidRPr="00CA733F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F">
        <w:rPr>
          <w:rFonts w:ascii="Times New Roman" w:hAnsi="Times New Roman" w:cs="Times New Roman"/>
          <w:sz w:val="28"/>
          <w:szCs w:val="28"/>
        </w:rPr>
        <w:t>"Технический регламент на табачную продукцию"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CD18FD">
        <w:rPr>
          <w:rFonts w:ascii="Times New Roman" w:hAnsi="Times New Roman" w:cs="Times New Roman"/>
          <w:sz w:val="28"/>
          <w:szCs w:val="28"/>
        </w:rPr>
        <w:t>фразы</w:t>
      </w:r>
      <w:r>
        <w:rPr>
          <w:rFonts w:ascii="Times New Roman" w:hAnsi="Times New Roman" w:cs="Times New Roman"/>
          <w:sz w:val="28"/>
          <w:szCs w:val="28"/>
        </w:rPr>
        <w:t xml:space="preserve"> "курение с использованием кальяна", "курение с использованием курительной трубки". В отношении бестабачных изделий логично использовать аналогичную конструкцию</w:t>
      </w:r>
      <w:r w:rsidR="00CD18FD">
        <w:rPr>
          <w:rFonts w:ascii="Times New Roman" w:hAnsi="Times New Roman" w:cs="Times New Roman"/>
          <w:sz w:val="28"/>
          <w:szCs w:val="28"/>
        </w:rPr>
        <w:t>, когда вспомогательные устройства имеют подчиненную роль, а не смешиваются (отождествляются) с вдыхаемыми субстанциями.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73" w:rsidRDefault="004E7D7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DEB" w:rsidRDefault="00812BDC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"бестабачная курительная смесь"</w:t>
      </w:r>
      <w:r w:rsidRPr="00812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"курительный сироп" имеют частичное сходство </w:t>
      </w:r>
      <w:r w:rsidR="00147780">
        <w:rPr>
          <w:rFonts w:ascii="Times New Roman" w:hAnsi="Times New Roman" w:cs="Times New Roman"/>
          <w:sz w:val="28"/>
          <w:szCs w:val="28"/>
        </w:rPr>
        <w:t xml:space="preserve">(терминологически пересекаются) </w:t>
      </w:r>
      <w:r>
        <w:rPr>
          <w:rFonts w:ascii="Times New Roman" w:hAnsi="Times New Roman" w:cs="Times New Roman"/>
          <w:sz w:val="28"/>
          <w:szCs w:val="28"/>
        </w:rPr>
        <w:t xml:space="preserve">– обе субстанции являются </w:t>
      </w:r>
      <w:r w:rsidR="00B6071F">
        <w:rPr>
          <w:rFonts w:ascii="Times New Roman" w:hAnsi="Times New Roman" w:cs="Times New Roman"/>
          <w:sz w:val="28"/>
          <w:szCs w:val="28"/>
        </w:rPr>
        <w:t xml:space="preserve">смесями </w:t>
      </w:r>
      <w:r>
        <w:rPr>
          <w:rFonts w:ascii="Times New Roman" w:hAnsi="Times New Roman" w:cs="Times New Roman"/>
          <w:sz w:val="28"/>
          <w:szCs w:val="28"/>
        </w:rPr>
        <w:t>жидкост</w:t>
      </w:r>
      <w:r w:rsidR="00B6071F">
        <w:rPr>
          <w:rFonts w:ascii="Times New Roman" w:hAnsi="Times New Roman" w:cs="Times New Roman"/>
          <w:sz w:val="28"/>
          <w:szCs w:val="28"/>
        </w:rPr>
        <w:t>ей (с возможными добавками), не содержащими никотин</w:t>
      </w:r>
      <w:r>
        <w:rPr>
          <w:rFonts w:ascii="Times New Roman" w:hAnsi="Times New Roman" w:cs="Times New Roman"/>
          <w:sz w:val="28"/>
          <w:szCs w:val="28"/>
        </w:rPr>
        <w:t>. Однако жидкости по определению невозможно курить, поскольку они исп</w:t>
      </w:r>
      <w:r w:rsidR="00B607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ряются</w:t>
      </w:r>
      <w:r w:rsidR="00B6071F">
        <w:rPr>
          <w:rFonts w:ascii="Times New Roman" w:hAnsi="Times New Roman" w:cs="Times New Roman"/>
          <w:sz w:val="28"/>
          <w:szCs w:val="28"/>
        </w:rPr>
        <w:t xml:space="preserve"> с образованием пара</w:t>
      </w:r>
      <w:r w:rsidR="00AD78F1">
        <w:rPr>
          <w:rFonts w:ascii="Times New Roman" w:hAnsi="Times New Roman" w:cs="Times New Roman"/>
          <w:sz w:val="28"/>
          <w:szCs w:val="28"/>
        </w:rPr>
        <w:t xml:space="preserve"> или могут быть трансформированы в жидкостной аэрозоль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78F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8FD">
        <w:rPr>
          <w:rFonts w:ascii="Times New Roman" w:hAnsi="Times New Roman" w:cs="Times New Roman"/>
          <w:sz w:val="28"/>
          <w:szCs w:val="28"/>
        </w:rPr>
        <w:t xml:space="preserve">никак </w:t>
      </w:r>
      <w:r>
        <w:rPr>
          <w:rFonts w:ascii="Times New Roman" w:hAnsi="Times New Roman" w:cs="Times New Roman"/>
          <w:sz w:val="28"/>
          <w:szCs w:val="28"/>
        </w:rPr>
        <w:t>не тлеют</w:t>
      </w:r>
      <w:r w:rsidR="00B6071F">
        <w:rPr>
          <w:rFonts w:ascii="Times New Roman" w:hAnsi="Times New Roman" w:cs="Times New Roman"/>
          <w:sz w:val="28"/>
          <w:szCs w:val="28"/>
        </w:rPr>
        <w:t xml:space="preserve">, </w:t>
      </w:r>
      <w:r w:rsidR="00AD78F1">
        <w:rPr>
          <w:rFonts w:ascii="Times New Roman" w:hAnsi="Times New Roman" w:cs="Times New Roman"/>
          <w:sz w:val="28"/>
          <w:szCs w:val="28"/>
        </w:rPr>
        <w:t>с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дым</w:t>
      </w:r>
      <w:r w:rsidR="00AD78F1">
        <w:rPr>
          <w:rFonts w:ascii="Times New Roman" w:hAnsi="Times New Roman" w:cs="Times New Roman"/>
          <w:sz w:val="28"/>
          <w:szCs w:val="28"/>
        </w:rPr>
        <w:t>а</w:t>
      </w:r>
      <w:r w:rsidR="00B6071F">
        <w:rPr>
          <w:rFonts w:ascii="Times New Roman" w:hAnsi="Times New Roman" w:cs="Times New Roman"/>
          <w:sz w:val="28"/>
          <w:szCs w:val="28"/>
        </w:rPr>
        <w:t>. Также не вполне очевидна разница между этими дефинициями: в одном случае – это "курительная жидкость", в другом – "вязкая маслянистая</w:t>
      </w:r>
      <w:r w:rsidR="00AD78F1">
        <w:rPr>
          <w:rFonts w:ascii="Times New Roman" w:hAnsi="Times New Roman" w:cs="Times New Roman"/>
          <w:sz w:val="28"/>
          <w:szCs w:val="28"/>
        </w:rPr>
        <w:t xml:space="preserve"> жидкость</w:t>
      </w:r>
      <w:r w:rsidR="00B6071F">
        <w:rPr>
          <w:rFonts w:ascii="Times New Roman" w:hAnsi="Times New Roman" w:cs="Times New Roman"/>
          <w:sz w:val="28"/>
          <w:szCs w:val="28"/>
        </w:rPr>
        <w:t>"; пропитка – глицерин или спирт-глицерин</w:t>
      </w:r>
      <w:r w:rsidR="00AD78F1">
        <w:rPr>
          <w:rFonts w:ascii="Times New Roman" w:hAnsi="Times New Roman" w:cs="Times New Roman"/>
          <w:sz w:val="28"/>
          <w:szCs w:val="28"/>
        </w:rPr>
        <w:t xml:space="preserve"> (</w:t>
      </w:r>
      <w:r w:rsidR="00CD18FD">
        <w:rPr>
          <w:rFonts w:ascii="Times New Roman" w:hAnsi="Times New Roman" w:cs="Times New Roman"/>
          <w:sz w:val="28"/>
          <w:szCs w:val="28"/>
        </w:rPr>
        <w:t xml:space="preserve">глицерин – это </w:t>
      </w:r>
      <w:r w:rsidR="007C16DD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="00CD18FD">
        <w:rPr>
          <w:rFonts w:ascii="Times New Roman" w:hAnsi="Times New Roman" w:cs="Times New Roman"/>
          <w:sz w:val="28"/>
          <w:szCs w:val="28"/>
        </w:rPr>
        <w:t xml:space="preserve">спирт, </w:t>
      </w:r>
      <w:r w:rsidR="00AD78F1">
        <w:rPr>
          <w:rFonts w:ascii="Times New Roman" w:hAnsi="Times New Roman" w:cs="Times New Roman"/>
          <w:sz w:val="28"/>
          <w:szCs w:val="28"/>
        </w:rPr>
        <w:t>в чем отличие</w:t>
      </w:r>
      <w:r w:rsidR="007C16DD">
        <w:rPr>
          <w:rFonts w:ascii="Times New Roman" w:hAnsi="Times New Roman" w:cs="Times New Roman"/>
          <w:sz w:val="28"/>
          <w:szCs w:val="28"/>
        </w:rPr>
        <w:t xml:space="preserve"> от спирт-глицерина</w:t>
      </w:r>
      <w:r w:rsidR="00AD78F1">
        <w:rPr>
          <w:rFonts w:ascii="Times New Roman" w:hAnsi="Times New Roman" w:cs="Times New Roman"/>
          <w:sz w:val="28"/>
          <w:szCs w:val="28"/>
        </w:rPr>
        <w:t>?)</w:t>
      </w:r>
      <w:r w:rsidR="00B6071F">
        <w:rPr>
          <w:rFonts w:ascii="Times New Roman" w:hAnsi="Times New Roman" w:cs="Times New Roman"/>
          <w:sz w:val="28"/>
          <w:szCs w:val="28"/>
        </w:rPr>
        <w:t xml:space="preserve">; </w:t>
      </w:r>
      <w:r w:rsidR="00CD18FD">
        <w:rPr>
          <w:rFonts w:ascii="Times New Roman" w:hAnsi="Times New Roman" w:cs="Times New Roman"/>
          <w:sz w:val="28"/>
          <w:szCs w:val="28"/>
        </w:rPr>
        <w:t>наполнителями в обоих случаях являются</w:t>
      </w:r>
      <w:r w:rsidR="00E30DEB">
        <w:rPr>
          <w:rFonts w:ascii="Times New Roman" w:hAnsi="Times New Roman" w:cs="Times New Roman"/>
          <w:sz w:val="28"/>
          <w:szCs w:val="28"/>
        </w:rPr>
        <w:t xml:space="preserve"> ароматизаторы</w:t>
      </w:r>
      <w:r w:rsidR="00B6071F">
        <w:rPr>
          <w:rFonts w:ascii="Times New Roman" w:hAnsi="Times New Roman" w:cs="Times New Roman"/>
          <w:sz w:val="28"/>
          <w:szCs w:val="28"/>
        </w:rPr>
        <w:t xml:space="preserve"> </w:t>
      </w:r>
      <w:r w:rsidR="00E30DEB">
        <w:rPr>
          <w:rFonts w:ascii="Times New Roman" w:hAnsi="Times New Roman" w:cs="Times New Roman"/>
          <w:sz w:val="28"/>
          <w:szCs w:val="28"/>
        </w:rPr>
        <w:t>и т.д.</w:t>
      </w:r>
    </w:p>
    <w:p w:rsidR="00147780" w:rsidRDefault="00147780" w:rsidP="001477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605AF">
        <w:rPr>
          <w:rFonts w:ascii="Times New Roman" w:hAnsi="Times New Roman" w:cs="Times New Roman"/>
          <w:sz w:val="28"/>
          <w:szCs w:val="28"/>
        </w:rPr>
        <w:t xml:space="preserve">того, что </w:t>
      </w:r>
      <w:r w:rsidR="0056564B">
        <w:rPr>
          <w:rFonts w:ascii="Times New Roman" w:hAnsi="Times New Roman" w:cs="Times New Roman"/>
          <w:sz w:val="28"/>
          <w:szCs w:val="28"/>
        </w:rPr>
        <w:t>"</w:t>
      </w:r>
      <w:r w:rsidR="00F605AF">
        <w:rPr>
          <w:rFonts w:ascii="Times New Roman" w:hAnsi="Times New Roman" w:cs="Times New Roman"/>
          <w:sz w:val="28"/>
          <w:szCs w:val="28"/>
        </w:rPr>
        <w:t>бестабачные курительные смеси</w:t>
      </w:r>
      <w:r w:rsidR="0056564B">
        <w:rPr>
          <w:rFonts w:ascii="Times New Roman" w:hAnsi="Times New Roman" w:cs="Times New Roman"/>
          <w:sz w:val="28"/>
          <w:szCs w:val="28"/>
        </w:rPr>
        <w:t>"</w:t>
      </w:r>
      <w:r w:rsidR="00F605AF">
        <w:rPr>
          <w:rFonts w:ascii="Times New Roman" w:hAnsi="Times New Roman" w:cs="Times New Roman"/>
          <w:sz w:val="28"/>
          <w:szCs w:val="28"/>
        </w:rPr>
        <w:t xml:space="preserve"> и </w:t>
      </w:r>
      <w:r w:rsidR="0056564B">
        <w:rPr>
          <w:rFonts w:ascii="Times New Roman" w:hAnsi="Times New Roman" w:cs="Times New Roman"/>
          <w:sz w:val="28"/>
          <w:szCs w:val="28"/>
        </w:rPr>
        <w:t>"</w:t>
      </w:r>
      <w:r w:rsidR="00F605AF">
        <w:rPr>
          <w:rFonts w:ascii="Times New Roman" w:hAnsi="Times New Roman" w:cs="Times New Roman"/>
          <w:sz w:val="28"/>
          <w:szCs w:val="28"/>
        </w:rPr>
        <w:t>курительные сиропы</w:t>
      </w:r>
      <w:r w:rsidR="0056564B">
        <w:rPr>
          <w:rFonts w:ascii="Times New Roman" w:hAnsi="Times New Roman" w:cs="Times New Roman"/>
          <w:sz w:val="28"/>
          <w:szCs w:val="28"/>
        </w:rPr>
        <w:t>"</w:t>
      </w:r>
      <w:r w:rsidR="00F605AF">
        <w:rPr>
          <w:rFonts w:ascii="Times New Roman" w:hAnsi="Times New Roman" w:cs="Times New Roman"/>
          <w:sz w:val="28"/>
          <w:szCs w:val="28"/>
        </w:rPr>
        <w:t xml:space="preserve"> могут быть жидкостями и не способны тлеть, </w:t>
      </w:r>
      <w:r w:rsidR="0056564B">
        <w:rPr>
          <w:rFonts w:ascii="Times New Roman" w:hAnsi="Times New Roman" w:cs="Times New Roman"/>
          <w:sz w:val="28"/>
          <w:szCs w:val="28"/>
        </w:rPr>
        <w:t>предлагаемое определение (</w:t>
      </w:r>
      <w:r w:rsidR="00777CBD">
        <w:rPr>
          <w:rFonts w:ascii="Times New Roman" w:hAnsi="Times New Roman" w:cs="Times New Roman"/>
          <w:sz w:val="28"/>
          <w:szCs w:val="28"/>
        </w:rPr>
        <w:t>"</w:t>
      </w:r>
      <w:r w:rsidR="0056564B" w:rsidRPr="004B5BE4">
        <w:rPr>
          <w:rFonts w:ascii="Times New Roman" w:hAnsi="Times New Roman" w:cs="Times New Roman"/>
          <w:i/>
          <w:sz w:val="28"/>
          <w:szCs w:val="28"/>
        </w:rPr>
        <w:t>дым</w:t>
      </w:r>
      <w:r w:rsidRPr="004B5BE4">
        <w:rPr>
          <w:rFonts w:ascii="Times New Roman" w:hAnsi="Times New Roman" w:cs="Times New Roman"/>
          <w:i/>
          <w:sz w:val="28"/>
          <w:szCs w:val="28"/>
        </w:rPr>
        <w:t xml:space="preserve"> от курения бестабачных курительных изделий –</w:t>
      </w:r>
      <w:r w:rsidR="0056564B" w:rsidRPr="004B5BE4">
        <w:rPr>
          <w:rFonts w:ascii="Times New Roman" w:hAnsi="Times New Roman" w:cs="Times New Roman"/>
          <w:i/>
          <w:sz w:val="28"/>
          <w:szCs w:val="28"/>
        </w:rPr>
        <w:t xml:space="preserve"> это</w:t>
      </w:r>
      <w:r w:rsidRPr="004B5BE4">
        <w:rPr>
          <w:rFonts w:ascii="Times New Roman" w:hAnsi="Times New Roman" w:cs="Times New Roman"/>
          <w:i/>
          <w:sz w:val="28"/>
          <w:szCs w:val="28"/>
        </w:rPr>
        <w:t xml:space="preserve"> аэрозоль, пар или дым, возникающие от тления или нагревания бе</w:t>
      </w:r>
      <w:r w:rsidR="0056564B" w:rsidRPr="004B5BE4">
        <w:rPr>
          <w:rFonts w:ascii="Times New Roman" w:hAnsi="Times New Roman" w:cs="Times New Roman"/>
          <w:i/>
          <w:sz w:val="28"/>
          <w:szCs w:val="28"/>
        </w:rPr>
        <w:t>стабачных курительных изделий …</w:t>
      </w:r>
      <w:r w:rsidR="00777CBD">
        <w:rPr>
          <w:rFonts w:ascii="Times New Roman" w:hAnsi="Times New Roman" w:cs="Times New Roman"/>
          <w:i/>
          <w:sz w:val="28"/>
          <w:szCs w:val="28"/>
        </w:rPr>
        <w:t>"</w:t>
      </w:r>
      <w:r w:rsidR="0056564B">
        <w:rPr>
          <w:rFonts w:ascii="Times New Roman" w:hAnsi="Times New Roman" w:cs="Times New Roman"/>
          <w:sz w:val="28"/>
          <w:szCs w:val="28"/>
        </w:rPr>
        <w:t>)</w:t>
      </w:r>
      <w:r w:rsidR="00F605AF" w:rsidRPr="00F605AF">
        <w:rPr>
          <w:rFonts w:ascii="Times New Roman" w:hAnsi="Times New Roman" w:cs="Times New Roman"/>
          <w:sz w:val="28"/>
          <w:szCs w:val="28"/>
        </w:rPr>
        <w:t xml:space="preserve"> </w:t>
      </w:r>
      <w:r w:rsidR="00F605AF">
        <w:rPr>
          <w:rFonts w:ascii="Times New Roman" w:hAnsi="Times New Roman" w:cs="Times New Roman"/>
          <w:sz w:val="28"/>
          <w:szCs w:val="28"/>
        </w:rPr>
        <w:t>следует признать не</w:t>
      </w:r>
      <w:r w:rsidR="00777CBD">
        <w:rPr>
          <w:rFonts w:ascii="Times New Roman" w:hAnsi="Times New Roman" w:cs="Times New Roman"/>
          <w:sz w:val="28"/>
          <w:szCs w:val="28"/>
        </w:rPr>
        <w:t>надлежащим</w:t>
      </w:r>
      <w:r w:rsidR="00F605AF">
        <w:rPr>
          <w:rFonts w:ascii="Times New Roman" w:hAnsi="Times New Roman" w:cs="Times New Roman"/>
          <w:sz w:val="28"/>
          <w:szCs w:val="28"/>
        </w:rPr>
        <w:t>.</w:t>
      </w:r>
    </w:p>
    <w:p w:rsidR="00F605AF" w:rsidRDefault="0056564B" w:rsidP="001477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05AF">
        <w:rPr>
          <w:rFonts w:ascii="Times New Roman" w:hAnsi="Times New Roman" w:cs="Times New Roman"/>
          <w:sz w:val="28"/>
          <w:szCs w:val="28"/>
        </w:rPr>
        <w:t xml:space="preserve">ледует воздержаться от таких размытых понятий как "курительный коктейль", а тем более </w:t>
      </w:r>
      <w:r>
        <w:rPr>
          <w:rFonts w:ascii="Times New Roman" w:hAnsi="Times New Roman" w:cs="Times New Roman"/>
          <w:sz w:val="28"/>
          <w:szCs w:val="28"/>
        </w:rPr>
        <w:t xml:space="preserve">еще менее конкретных – </w:t>
      </w:r>
      <w:r w:rsidR="00F605AF">
        <w:rPr>
          <w:rFonts w:ascii="Times New Roman" w:hAnsi="Times New Roman" w:cs="Times New Roman"/>
          <w:sz w:val="28"/>
          <w:szCs w:val="28"/>
        </w:rPr>
        <w:t>"его аналоги"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6071F" w:rsidRDefault="0056564B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E30DEB">
        <w:rPr>
          <w:rFonts w:ascii="Times New Roman" w:hAnsi="Times New Roman" w:cs="Times New Roman"/>
          <w:sz w:val="28"/>
          <w:szCs w:val="28"/>
        </w:rPr>
        <w:t xml:space="preserve">редставляется ошибочным определять </w:t>
      </w:r>
      <w:r w:rsidR="00AD78F1">
        <w:rPr>
          <w:rFonts w:ascii="Times New Roman" w:hAnsi="Times New Roman" w:cs="Times New Roman"/>
          <w:sz w:val="28"/>
          <w:szCs w:val="28"/>
        </w:rPr>
        <w:t>объект</w:t>
      </w:r>
      <w:r w:rsidR="00E30DEB">
        <w:rPr>
          <w:rFonts w:ascii="Times New Roman" w:hAnsi="Times New Roman" w:cs="Times New Roman"/>
          <w:sz w:val="28"/>
          <w:szCs w:val="28"/>
        </w:rPr>
        <w:t xml:space="preserve"> по признаку отрицания, в данном случае – по критерию отсутствия никотина. Такой подход приведет к возникновению правовой неопределенности </w:t>
      </w:r>
      <w:r w:rsidR="00AD78F1">
        <w:rPr>
          <w:rFonts w:ascii="Times New Roman" w:hAnsi="Times New Roman" w:cs="Times New Roman"/>
          <w:sz w:val="28"/>
          <w:szCs w:val="28"/>
        </w:rPr>
        <w:t>и несет риск расширительного толкования.</w:t>
      </w:r>
    </w:p>
    <w:p w:rsidR="00935277" w:rsidRDefault="00A901BA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признать удачным </w:t>
      </w:r>
      <w:r w:rsidR="00AD78F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определение к</w:t>
      </w:r>
      <w:r w:rsidR="00935277">
        <w:rPr>
          <w:rFonts w:ascii="Times New Roman" w:hAnsi="Times New Roman" w:cs="Times New Roman"/>
          <w:sz w:val="28"/>
          <w:szCs w:val="28"/>
        </w:rPr>
        <w:t>урительн</w:t>
      </w:r>
      <w:r>
        <w:rPr>
          <w:rFonts w:ascii="Times New Roman" w:hAnsi="Times New Roman" w:cs="Times New Roman"/>
          <w:sz w:val="28"/>
          <w:szCs w:val="28"/>
        </w:rPr>
        <w:t>ого кам</w:t>
      </w:r>
      <w:r w:rsidR="009352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я, основанное лишь на способности некоего </w:t>
      </w:r>
      <w:r w:rsidR="00147780">
        <w:rPr>
          <w:rFonts w:ascii="Times New Roman" w:hAnsi="Times New Roman" w:cs="Times New Roman"/>
          <w:sz w:val="28"/>
          <w:szCs w:val="28"/>
        </w:rPr>
        <w:t xml:space="preserve">(неопределенного) </w:t>
      </w:r>
      <w:r>
        <w:rPr>
          <w:rFonts w:ascii="Times New Roman" w:hAnsi="Times New Roman" w:cs="Times New Roman"/>
          <w:sz w:val="28"/>
          <w:szCs w:val="28"/>
        </w:rPr>
        <w:t xml:space="preserve">пористого минерала впитывать ароматический (вязкий маслянистый) сироп, состоящий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глицерина, </w:t>
      </w:r>
      <w:r w:rsidR="00147780">
        <w:rPr>
          <w:rFonts w:ascii="Times New Roman" w:hAnsi="Times New Roman" w:cs="Times New Roman"/>
          <w:sz w:val="28"/>
          <w:szCs w:val="28"/>
        </w:rPr>
        <w:t xml:space="preserve">а также неких (неопределенных) </w:t>
      </w:r>
      <w:r>
        <w:rPr>
          <w:rFonts w:ascii="Times New Roman" w:hAnsi="Times New Roman" w:cs="Times New Roman"/>
          <w:sz w:val="28"/>
          <w:szCs w:val="28"/>
        </w:rPr>
        <w:t xml:space="preserve">растительных экстрактов, растворителей и ароматизаторов. Предложенная формулировка помимо своей неоднозначности </w:t>
      </w:r>
      <w:r w:rsidR="00812BDC">
        <w:rPr>
          <w:rFonts w:ascii="Times New Roman" w:hAnsi="Times New Roman" w:cs="Times New Roman"/>
          <w:sz w:val="28"/>
          <w:szCs w:val="28"/>
        </w:rPr>
        <w:t>вызывает вопрос о целесообразности причисления пористого минерала к курительным изделиям, поскольку в процессе его использования сам минерал не потребляется</w:t>
      </w:r>
      <w:r w:rsidR="002A6E33">
        <w:rPr>
          <w:rFonts w:ascii="Times New Roman" w:hAnsi="Times New Roman" w:cs="Times New Roman"/>
          <w:sz w:val="28"/>
          <w:szCs w:val="28"/>
        </w:rPr>
        <w:t xml:space="preserve"> (нельзя потребить непотребляемое)</w:t>
      </w:r>
      <w:r w:rsidR="00147780">
        <w:rPr>
          <w:rFonts w:ascii="Times New Roman" w:hAnsi="Times New Roman" w:cs="Times New Roman"/>
          <w:sz w:val="28"/>
          <w:szCs w:val="28"/>
        </w:rPr>
        <w:t>,</w:t>
      </w:r>
      <w:r w:rsidR="00812BDC">
        <w:rPr>
          <w:rFonts w:ascii="Times New Roman" w:hAnsi="Times New Roman" w:cs="Times New Roman"/>
          <w:sz w:val="28"/>
          <w:szCs w:val="28"/>
        </w:rPr>
        <w:t xml:space="preserve"> не изменяет своих свойств</w:t>
      </w:r>
      <w:r w:rsidR="00147780">
        <w:rPr>
          <w:rFonts w:ascii="Times New Roman" w:hAnsi="Times New Roman" w:cs="Times New Roman"/>
          <w:sz w:val="28"/>
          <w:szCs w:val="28"/>
        </w:rPr>
        <w:t xml:space="preserve"> и не несет риска для здоровья человека</w:t>
      </w:r>
      <w:r w:rsidR="00812BDC">
        <w:rPr>
          <w:rFonts w:ascii="Times New Roman" w:hAnsi="Times New Roman" w:cs="Times New Roman"/>
          <w:sz w:val="28"/>
          <w:szCs w:val="28"/>
        </w:rPr>
        <w:t>. Также не ясно, является ли "ароматический сироп", используемый для пропитки</w:t>
      </w:r>
      <w:r w:rsidR="00AD78F1">
        <w:rPr>
          <w:rFonts w:ascii="Times New Roman" w:hAnsi="Times New Roman" w:cs="Times New Roman"/>
          <w:sz w:val="28"/>
          <w:szCs w:val="28"/>
        </w:rPr>
        <w:t xml:space="preserve"> курительного камня</w:t>
      </w:r>
      <w:r w:rsidR="00812BDC">
        <w:rPr>
          <w:rFonts w:ascii="Times New Roman" w:hAnsi="Times New Roman" w:cs="Times New Roman"/>
          <w:sz w:val="28"/>
          <w:szCs w:val="28"/>
        </w:rPr>
        <w:t>, "курительным сиропом" или нет. В последнем случае требуется дать определение "ароматическому сиропу".</w:t>
      </w:r>
    </w:p>
    <w:p w:rsidR="007C16DD" w:rsidRDefault="007C16DD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712" w:rsidRDefault="007C16DD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могут повлечь увеличение расходов бюджета.</w:t>
      </w:r>
      <w:r w:rsidR="007F4DD4">
        <w:rPr>
          <w:rFonts w:ascii="Times New Roman" w:hAnsi="Times New Roman" w:cs="Times New Roman"/>
          <w:sz w:val="28"/>
          <w:szCs w:val="28"/>
        </w:rPr>
        <w:t xml:space="preserve"> В соответствии со статьей 104 Конституции РФ, а также Регламентом Государственной Думы в этом случае необходимо иметь заключение Правительства РФ либо в финансово-экономическом обосновании должно быть подтверждено, что дополнительных расходов принятие законопроекта н</w:t>
      </w:r>
      <w:r w:rsidR="00892712">
        <w:rPr>
          <w:rFonts w:ascii="Times New Roman" w:hAnsi="Times New Roman" w:cs="Times New Roman"/>
          <w:sz w:val="28"/>
          <w:szCs w:val="28"/>
        </w:rPr>
        <w:t>е</w:t>
      </w:r>
      <w:r w:rsidR="007F4DD4">
        <w:rPr>
          <w:rFonts w:ascii="Times New Roman" w:hAnsi="Times New Roman" w:cs="Times New Roman"/>
          <w:sz w:val="28"/>
          <w:szCs w:val="28"/>
        </w:rPr>
        <w:t xml:space="preserve"> повлечет.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D4" w:rsidRDefault="00892712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рассматриваемом случае есть основания полагать, что такие расходы возникают. Н</w:t>
      </w:r>
      <w:r w:rsidR="007F4DD4">
        <w:rPr>
          <w:rFonts w:ascii="Times New Roman" w:hAnsi="Times New Roman" w:cs="Times New Roman"/>
          <w:sz w:val="28"/>
          <w:szCs w:val="28"/>
        </w:rPr>
        <w:t>апример, поправками</w:t>
      </w:r>
      <w:r w:rsidR="00F21117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7F4DD4">
        <w:rPr>
          <w:rFonts w:ascii="Times New Roman" w:hAnsi="Times New Roman" w:cs="Times New Roman"/>
          <w:sz w:val="28"/>
          <w:szCs w:val="28"/>
        </w:rPr>
        <w:t xml:space="preserve"> предлагается дополнить пункт 4 статьи 5 </w:t>
      </w:r>
      <w:r w:rsidR="007F4DD4" w:rsidRPr="006D0FED">
        <w:rPr>
          <w:rFonts w:ascii="Times New Roman" w:hAnsi="Times New Roman" w:cs="Times New Roman"/>
          <w:sz w:val="28"/>
          <w:szCs w:val="28"/>
        </w:rPr>
        <w:t>"Об охране здоровья граждан от воздействия окружающего табачного дыма и последствий потребления табака"</w:t>
      </w:r>
      <w:r w:rsidR="007F4DD4">
        <w:rPr>
          <w:rFonts w:ascii="Times New Roman" w:hAnsi="Times New Roman" w:cs="Times New Roman"/>
          <w:sz w:val="28"/>
          <w:szCs w:val="28"/>
        </w:rPr>
        <w:t xml:space="preserve"> курением бестабачных курительных изделий. Указанный пункт действующего закона предполагает разработку федеральными органами исполнительной власти соответствующих мероприятий в сфере охраны здоровья и включение</w:t>
      </w:r>
      <w:r w:rsidR="007F4DD4" w:rsidRPr="007F4DD4">
        <w:rPr>
          <w:rFonts w:ascii="Times New Roman" w:hAnsi="Times New Roman" w:cs="Times New Roman"/>
          <w:sz w:val="28"/>
          <w:szCs w:val="28"/>
        </w:rPr>
        <w:t xml:space="preserve"> </w:t>
      </w:r>
      <w:r w:rsidR="007F4DD4">
        <w:rPr>
          <w:rFonts w:ascii="Times New Roman" w:hAnsi="Times New Roman" w:cs="Times New Roman"/>
          <w:sz w:val="28"/>
          <w:szCs w:val="28"/>
        </w:rPr>
        <w:t>таких</w:t>
      </w:r>
      <w:r w:rsidR="007F4DD4" w:rsidRPr="007F4DD4">
        <w:rPr>
          <w:rFonts w:ascii="Times New Roman" w:hAnsi="Times New Roman" w:cs="Times New Roman"/>
          <w:sz w:val="28"/>
          <w:szCs w:val="28"/>
        </w:rPr>
        <w:t xml:space="preserve"> мероприятий в федеральные целевые программы в сфере охраны и укрепления здоровья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B5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71848440/entry/1000" w:history="1">
        <w:r w:rsidR="007F4DD4" w:rsidRPr="007F4DD4">
          <w:rPr>
            <w:rFonts w:ascii="Times New Roman" w:hAnsi="Times New Roman" w:cs="Times New Roman"/>
            <w:sz w:val="28"/>
            <w:szCs w:val="28"/>
          </w:rPr>
          <w:t>государственную программу развития здравоохранения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Необходимость включения дополнительных мероприятий неизбежно потребует дополнительных бюджетных затрат. </w:t>
      </w:r>
    </w:p>
    <w:p w:rsidR="00F21117" w:rsidRDefault="00F21117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</w:t>
      </w:r>
      <w:r w:rsidR="009224D1">
        <w:rPr>
          <w:rFonts w:ascii="Times New Roman" w:hAnsi="Times New Roman" w:cs="Times New Roman"/>
          <w:sz w:val="28"/>
          <w:szCs w:val="28"/>
        </w:rPr>
        <w:t>е замечание распространяется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4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предлагаемы</w:t>
      </w:r>
      <w:r w:rsidR="009224D1">
        <w:rPr>
          <w:rFonts w:ascii="Times New Roman" w:hAnsi="Times New Roman" w:cs="Times New Roman"/>
          <w:sz w:val="28"/>
          <w:szCs w:val="28"/>
        </w:rPr>
        <w:t>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другие статьи, поскольку </w:t>
      </w:r>
      <w:r w:rsidR="0026364B">
        <w:rPr>
          <w:rFonts w:ascii="Times New Roman" w:hAnsi="Times New Roman" w:cs="Times New Roman"/>
          <w:sz w:val="28"/>
          <w:szCs w:val="28"/>
        </w:rPr>
        <w:t>они потребуют в числе прочих мер по</w:t>
      </w:r>
      <w:r w:rsidRPr="0026364B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26364B">
        <w:rPr>
          <w:rFonts w:ascii="Times New Roman" w:hAnsi="Times New Roman" w:cs="Times New Roman"/>
          <w:sz w:val="28"/>
          <w:szCs w:val="28"/>
        </w:rPr>
        <w:t>ю</w:t>
      </w:r>
      <w:r w:rsidRPr="0026364B">
        <w:rPr>
          <w:rFonts w:ascii="Times New Roman" w:hAnsi="Times New Roman" w:cs="Times New Roman"/>
          <w:sz w:val="28"/>
          <w:szCs w:val="28"/>
        </w:rPr>
        <w:t xml:space="preserve"> гражданам медицинской помощи, направленной на прекращение потребления </w:t>
      </w:r>
      <w:r w:rsidR="0026364B" w:rsidRPr="0026364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6364B">
        <w:rPr>
          <w:rFonts w:ascii="Times New Roman" w:hAnsi="Times New Roman" w:cs="Times New Roman"/>
          <w:sz w:val="28"/>
          <w:szCs w:val="28"/>
        </w:rPr>
        <w:t>табака, лечени</w:t>
      </w:r>
      <w:r w:rsidR="0026364B">
        <w:rPr>
          <w:rFonts w:ascii="Times New Roman" w:hAnsi="Times New Roman" w:cs="Times New Roman"/>
          <w:sz w:val="28"/>
          <w:szCs w:val="28"/>
        </w:rPr>
        <w:t>я</w:t>
      </w:r>
      <w:r w:rsidRPr="0026364B">
        <w:rPr>
          <w:rFonts w:ascii="Times New Roman" w:hAnsi="Times New Roman" w:cs="Times New Roman"/>
          <w:sz w:val="28"/>
          <w:szCs w:val="28"/>
        </w:rPr>
        <w:t xml:space="preserve"> табачной зависимости и последствий потребления табака</w:t>
      </w:r>
      <w:r w:rsidR="0026364B">
        <w:rPr>
          <w:rFonts w:ascii="Times New Roman" w:hAnsi="Times New Roman" w:cs="Times New Roman"/>
          <w:sz w:val="28"/>
          <w:szCs w:val="28"/>
        </w:rPr>
        <w:t>, но и бестабачных изделий. Последние, как уже было отмечено, обладают иным физиологическим эффектом и поэтому потребуют разработки специальных мер.</w:t>
      </w:r>
    </w:p>
    <w:p w:rsidR="004B5BE4" w:rsidRDefault="004B5BE4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64B" w:rsidRDefault="00064E59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Поправки к пункту 3 статьи 11 и статье 14 действующего закона предполагают регулирование состава бестабачных изделий. Такое регулирование осуществляется в соответствие с законодательством о техническом регулировании (ФЗ "О техническом регулировании", "Технический регламент на табачную продукцию"). В этой связи необходимо внести корреспондирующие поправки в законодательство о техническом регулировании.</w:t>
      </w:r>
    </w:p>
    <w:p w:rsidR="00064E59" w:rsidRDefault="00064E59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к пункту 5 статьи 11 требует корреспондирующих изменений в ФЗ "О рекламе"</w:t>
      </w:r>
    </w:p>
    <w:p w:rsidR="0054611B" w:rsidRDefault="00064E59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вполне понятно,</w:t>
      </w:r>
      <w:r w:rsidR="0054611B">
        <w:rPr>
          <w:rFonts w:ascii="Times New Roman" w:hAnsi="Times New Roman" w:cs="Times New Roman"/>
          <w:sz w:val="28"/>
          <w:szCs w:val="28"/>
        </w:rPr>
        <w:t xml:space="preserve"> почему поправки не предусматривают внесение изменений в с</w:t>
      </w:r>
      <w:r w:rsidRPr="0054611B">
        <w:rPr>
          <w:rFonts w:ascii="Times New Roman" w:hAnsi="Times New Roman" w:cs="Times New Roman"/>
          <w:sz w:val="28"/>
          <w:szCs w:val="28"/>
        </w:rPr>
        <w:t>тать</w:t>
      </w:r>
      <w:r w:rsidR="0054611B">
        <w:rPr>
          <w:rFonts w:ascii="Times New Roman" w:hAnsi="Times New Roman" w:cs="Times New Roman"/>
          <w:sz w:val="28"/>
          <w:szCs w:val="28"/>
        </w:rPr>
        <w:t xml:space="preserve">ю </w:t>
      </w:r>
      <w:r w:rsidRPr="0054611B">
        <w:rPr>
          <w:rFonts w:ascii="Times New Roman" w:hAnsi="Times New Roman" w:cs="Times New Roman"/>
          <w:sz w:val="28"/>
          <w:szCs w:val="28"/>
        </w:rPr>
        <w:t>1</w:t>
      </w:r>
      <w:r w:rsidR="0054611B">
        <w:rPr>
          <w:rFonts w:ascii="Times New Roman" w:hAnsi="Times New Roman" w:cs="Times New Roman"/>
          <w:sz w:val="28"/>
          <w:szCs w:val="28"/>
        </w:rPr>
        <w:t>7 действующего закона "</w:t>
      </w:r>
      <w:r w:rsidRPr="00064E59">
        <w:rPr>
          <w:rFonts w:ascii="Times New Roman" w:hAnsi="Times New Roman" w:cs="Times New Roman"/>
          <w:sz w:val="28"/>
          <w:szCs w:val="28"/>
        </w:rPr>
        <w:t>Оказание гражданам медицинской помощи, направленной на прекращение потребления табака, лечение табачной зависимости и последствий потребления табака</w:t>
      </w:r>
      <w:r w:rsidR="0054611B">
        <w:rPr>
          <w:rFonts w:ascii="Times New Roman" w:hAnsi="Times New Roman" w:cs="Times New Roman"/>
          <w:sz w:val="28"/>
          <w:szCs w:val="28"/>
        </w:rPr>
        <w:t>". При этом в пункт 5 статьи 6 изменения в части оказания медицинской помощи вносятся.</w:t>
      </w:r>
    </w:p>
    <w:p w:rsidR="00CA16E6" w:rsidRDefault="0054611B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</w:t>
      </w:r>
      <w:r w:rsidR="006A14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стать</w:t>
      </w:r>
      <w:r w:rsidR="006A14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6A14DA">
        <w:rPr>
          <w:rFonts w:ascii="Times New Roman" w:hAnsi="Times New Roman" w:cs="Times New Roman"/>
          <w:sz w:val="28"/>
          <w:szCs w:val="28"/>
        </w:rPr>
        <w:t xml:space="preserve"> предполагает включение бестабачной продукции наряду с табачными изделиями в перечень товаров, подлежащих обязательной маркировке средствами идентификации. Это потребует внесени</w:t>
      </w:r>
      <w:r w:rsidR="00CA16E6">
        <w:rPr>
          <w:rFonts w:ascii="Times New Roman" w:hAnsi="Times New Roman" w:cs="Times New Roman"/>
          <w:sz w:val="28"/>
          <w:szCs w:val="28"/>
        </w:rPr>
        <w:t>я</w:t>
      </w:r>
      <w:r w:rsidR="006A14DA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6A14DA" w:rsidRPr="006A14D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</w:t>
      </w:r>
      <w:r w:rsidR="006A14DA">
        <w:rPr>
          <w:rFonts w:ascii="Times New Roman" w:hAnsi="Times New Roman" w:cs="Times New Roman"/>
          <w:sz w:val="28"/>
          <w:szCs w:val="28"/>
        </w:rPr>
        <w:t xml:space="preserve">от 28 февраля 2019г. № </w:t>
      </w:r>
      <w:r w:rsidR="006A14DA" w:rsidRPr="006A14DA">
        <w:rPr>
          <w:rFonts w:ascii="Times New Roman" w:hAnsi="Times New Roman" w:cs="Times New Roman"/>
          <w:sz w:val="28"/>
          <w:szCs w:val="28"/>
        </w:rPr>
        <w:t>224"Об утверждении Правил и особенностях внедрения государственной информационной системы мониторинга за оборотом товаров, по</w:t>
      </w:r>
      <w:r w:rsidR="00754323">
        <w:rPr>
          <w:rFonts w:ascii="Times New Roman" w:hAnsi="Times New Roman" w:cs="Times New Roman"/>
          <w:sz w:val="28"/>
          <w:szCs w:val="28"/>
        </w:rPr>
        <w:t xml:space="preserve">длежащих обязательной </w:t>
      </w:r>
      <w:r w:rsidR="006A14DA" w:rsidRPr="006A14DA">
        <w:rPr>
          <w:rFonts w:ascii="Times New Roman" w:hAnsi="Times New Roman" w:cs="Times New Roman"/>
          <w:sz w:val="28"/>
          <w:szCs w:val="28"/>
        </w:rPr>
        <w:t>маркировке</w:t>
      </w:r>
      <w:r w:rsidR="00754323">
        <w:rPr>
          <w:rFonts w:ascii="Times New Roman" w:hAnsi="Times New Roman" w:cs="Times New Roman"/>
          <w:sz w:val="28"/>
          <w:szCs w:val="28"/>
        </w:rPr>
        <w:t xml:space="preserve"> </w:t>
      </w:r>
      <w:r w:rsidR="006A14DA" w:rsidRPr="006A14DA">
        <w:rPr>
          <w:rFonts w:ascii="Times New Roman" w:hAnsi="Times New Roman" w:cs="Times New Roman"/>
          <w:sz w:val="28"/>
          <w:szCs w:val="28"/>
        </w:rPr>
        <w:t>средствами идентификации, в отношении</w:t>
      </w:r>
      <w:r w:rsidR="00754323">
        <w:rPr>
          <w:rFonts w:ascii="Times New Roman" w:hAnsi="Times New Roman" w:cs="Times New Roman"/>
          <w:sz w:val="28"/>
          <w:szCs w:val="28"/>
        </w:rPr>
        <w:t xml:space="preserve"> табачной </w:t>
      </w:r>
      <w:r w:rsidR="006A14DA" w:rsidRPr="006A14DA">
        <w:rPr>
          <w:rFonts w:ascii="Times New Roman" w:hAnsi="Times New Roman" w:cs="Times New Roman"/>
          <w:sz w:val="28"/>
          <w:szCs w:val="28"/>
        </w:rPr>
        <w:t>продукции"</w:t>
      </w:r>
      <w:r w:rsidR="00754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4C6" w:rsidRDefault="00523C9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учесть</w:t>
      </w:r>
      <w:r w:rsidR="00754323">
        <w:rPr>
          <w:rFonts w:ascii="Times New Roman" w:hAnsi="Times New Roman" w:cs="Times New Roman"/>
          <w:sz w:val="28"/>
          <w:szCs w:val="28"/>
        </w:rPr>
        <w:t xml:space="preserve"> </w:t>
      </w:r>
      <w:r w:rsidR="00CA16E6">
        <w:rPr>
          <w:rFonts w:ascii="Times New Roman" w:hAnsi="Times New Roman" w:cs="Times New Roman"/>
          <w:sz w:val="28"/>
          <w:szCs w:val="28"/>
        </w:rPr>
        <w:t xml:space="preserve">и </w:t>
      </w:r>
      <w:r w:rsidR="00754323">
        <w:rPr>
          <w:rFonts w:ascii="Times New Roman" w:hAnsi="Times New Roman" w:cs="Times New Roman"/>
          <w:sz w:val="28"/>
          <w:szCs w:val="28"/>
        </w:rPr>
        <w:t>то обстоятельство, что обязательная маркировка</w:t>
      </w:r>
      <w:r w:rsidR="003174C6">
        <w:rPr>
          <w:rFonts w:ascii="Times New Roman" w:hAnsi="Times New Roman" w:cs="Times New Roman"/>
          <w:sz w:val="28"/>
          <w:szCs w:val="28"/>
        </w:rPr>
        <w:t xml:space="preserve"> бестабачной продукции должна вводиться с учетом </w:t>
      </w:r>
      <w:r w:rsidR="00754323">
        <w:rPr>
          <w:rFonts w:ascii="Times New Roman" w:hAnsi="Times New Roman" w:cs="Times New Roman"/>
          <w:sz w:val="28"/>
          <w:szCs w:val="28"/>
        </w:rPr>
        <w:t>"</w:t>
      </w:r>
      <w:r w:rsidR="003174C6">
        <w:rPr>
          <w:rFonts w:ascii="Times New Roman" w:hAnsi="Times New Roman" w:cs="Times New Roman"/>
          <w:sz w:val="28"/>
          <w:szCs w:val="28"/>
        </w:rPr>
        <w:t>Соглашения</w:t>
      </w:r>
      <w:r w:rsidR="00754323">
        <w:rPr>
          <w:rFonts w:ascii="Times New Roman" w:hAnsi="Times New Roman" w:cs="Times New Roman"/>
          <w:sz w:val="28"/>
          <w:szCs w:val="28"/>
        </w:rPr>
        <w:t xml:space="preserve"> </w:t>
      </w:r>
      <w:r w:rsidR="00754323" w:rsidRPr="00754323">
        <w:rPr>
          <w:rFonts w:ascii="Times New Roman" w:hAnsi="Times New Roman" w:cs="Times New Roman"/>
          <w:sz w:val="28"/>
          <w:szCs w:val="28"/>
        </w:rPr>
        <w:t>о</w:t>
      </w:r>
      <w:r w:rsidR="00754323">
        <w:rPr>
          <w:rFonts w:ascii="Times New Roman" w:hAnsi="Times New Roman" w:cs="Times New Roman"/>
          <w:sz w:val="28"/>
          <w:szCs w:val="28"/>
        </w:rPr>
        <w:t xml:space="preserve"> </w:t>
      </w:r>
      <w:r w:rsidR="00754323" w:rsidRPr="00754323">
        <w:rPr>
          <w:rFonts w:ascii="Times New Roman" w:hAnsi="Times New Roman" w:cs="Times New Roman"/>
          <w:sz w:val="28"/>
          <w:szCs w:val="28"/>
        </w:rPr>
        <w:t>маркировке</w:t>
      </w:r>
      <w:r w:rsidR="00754323">
        <w:rPr>
          <w:rFonts w:ascii="Times New Roman" w:hAnsi="Times New Roman" w:cs="Times New Roman"/>
          <w:sz w:val="28"/>
          <w:szCs w:val="28"/>
        </w:rPr>
        <w:t xml:space="preserve"> </w:t>
      </w:r>
      <w:r w:rsidR="00754323" w:rsidRPr="00754323">
        <w:rPr>
          <w:rFonts w:ascii="Times New Roman" w:hAnsi="Times New Roman" w:cs="Times New Roman"/>
          <w:sz w:val="28"/>
          <w:szCs w:val="28"/>
        </w:rPr>
        <w:t>товаров средствами идентификации в Евразийском экономическом союзе</w:t>
      </w:r>
      <w:r w:rsidR="00754323">
        <w:rPr>
          <w:rFonts w:ascii="Times New Roman" w:hAnsi="Times New Roman" w:cs="Times New Roman"/>
          <w:sz w:val="28"/>
          <w:szCs w:val="28"/>
        </w:rPr>
        <w:t>"</w:t>
      </w:r>
      <w:r w:rsidR="00CA16E6">
        <w:rPr>
          <w:rFonts w:ascii="Times New Roman" w:hAnsi="Times New Roman" w:cs="Times New Roman"/>
          <w:sz w:val="28"/>
          <w:szCs w:val="28"/>
        </w:rPr>
        <w:t xml:space="preserve"> (</w:t>
      </w:r>
      <w:r w:rsidR="00CA16E6" w:rsidRPr="00CA16E6">
        <w:rPr>
          <w:rFonts w:ascii="Times New Roman" w:hAnsi="Times New Roman" w:cs="Times New Roman"/>
          <w:sz w:val="28"/>
          <w:szCs w:val="28"/>
        </w:rPr>
        <w:t>Алматы, 2 февраля 2018 г.</w:t>
      </w:r>
      <w:r w:rsidR="00CA16E6">
        <w:rPr>
          <w:rFonts w:ascii="Times New Roman" w:hAnsi="Times New Roman" w:cs="Times New Roman"/>
          <w:sz w:val="28"/>
          <w:szCs w:val="28"/>
        </w:rPr>
        <w:t>)</w:t>
      </w:r>
      <w:r w:rsidR="003174C6">
        <w:rPr>
          <w:rFonts w:ascii="Times New Roman" w:hAnsi="Times New Roman" w:cs="Times New Roman"/>
          <w:sz w:val="28"/>
          <w:szCs w:val="28"/>
        </w:rPr>
        <w:t xml:space="preserve">, в том числе статьи 7, согласно которой </w:t>
      </w:r>
      <w:r w:rsidR="003174C6" w:rsidRPr="003174C6">
        <w:rPr>
          <w:rFonts w:ascii="Times New Roman" w:hAnsi="Times New Roman" w:cs="Times New Roman"/>
          <w:sz w:val="28"/>
          <w:szCs w:val="28"/>
        </w:rPr>
        <w:t>Государства-члены уведомляют Комиссию о наличии намерений по введению на своих территориях маркировки товаров, не подлежащих маркировке в рамках Союза, а также представляют сведения о таких товарах и, если возможно, о средствах идентификации, способах их нанесения на товары и дате введения маркировки товаров.</w:t>
      </w:r>
    </w:p>
    <w:p w:rsidR="00C92796" w:rsidRPr="00C92796" w:rsidRDefault="00C92796" w:rsidP="00C92796">
      <w:pPr>
        <w:pStyle w:val="1"/>
      </w:pPr>
      <w:bookmarkStart w:id="7" w:name="_Toc27150894"/>
      <w:r>
        <w:t>И</w:t>
      </w:r>
      <w:r w:rsidRPr="00C92796">
        <w:t>злож</w:t>
      </w:r>
      <w:r>
        <w:t xml:space="preserve">ение </w:t>
      </w:r>
      <w:r w:rsidRPr="00C92796">
        <w:t>противоречивы</w:t>
      </w:r>
      <w:r>
        <w:t>х</w:t>
      </w:r>
      <w:r w:rsidRPr="00C92796">
        <w:t xml:space="preserve"> положени</w:t>
      </w:r>
      <w:r>
        <w:t>й</w:t>
      </w:r>
      <w:r w:rsidRPr="00C92796">
        <w:t xml:space="preserve"> законопроекта/поправок, требующих доработки, конкретизации и т.п.</w:t>
      </w:r>
      <w:bookmarkEnd w:id="7"/>
    </w:p>
    <w:p w:rsidR="00C92796" w:rsidRDefault="00C92796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4EF" w:rsidRDefault="00110B90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законопроект и </w:t>
      </w:r>
      <w:r w:rsidR="00C23B40">
        <w:rPr>
          <w:rFonts w:ascii="Times New Roman" w:hAnsi="Times New Roman" w:cs="Times New Roman"/>
          <w:sz w:val="28"/>
          <w:szCs w:val="28"/>
        </w:rPr>
        <w:t xml:space="preserve">обсуждаемые </w:t>
      </w:r>
      <w:r>
        <w:rPr>
          <w:rFonts w:ascii="Times New Roman" w:hAnsi="Times New Roman" w:cs="Times New Roman"/>
          <w:sz w:val="28"/>
          <w:szCs w:val="28"/>
        </w:rPr>
        <w:t>поправки содержат множество противоречивых положений</w:t>
      </w:r>
      <w:r w:rsidR="00052385">
        <w:rPr>
          <w:rFonts w:ascii="Times New Roman" w:hAnsi="Times New Roman" w:cs="Times New Roman"/>
          <w:sz w:val="28"/>
          <w:szCs w:val="28"/>
        </w:rPr>
        <w:t xml:space="preserve"> и правовых пробелов, а также не вполне </w:t>
      </w:r>
      <w:r w:rsidR="00052385">
        <w:rPr>
          <w:rFonts w:ascii="Times New Roman" w:hAnsi="Times New Roman" w:cs="Times New Roman"/>
          <w:sz w:val="28"/>
          <w:szCs w:val="28"/>
        </w:rPr>
        <w:lastRenderedPageBreak/>
        <w:t>согласуются между собой.</w:t>
      </w:r>
      <w:r w:rsidR="005914EF">
        <w:rPr>
          <w:rFonts w:ascii="Times New Roman" w:hAnsi="Times New Roman" w:cs="Times New Roman"/>
          <w:sz w:val="28"/>
          <w:szCs w:val="28"/>
        </w:rPr>
        <w:t xml:space="preserve"> Замечания по конкретным нормам, требующим корректировки, приведены в предыдущих разделах данной аналитической записки. В суммированном виде слабость и противоречивость обсуждаемых документов заключается в:</w:t>
      </w:r>
    </w:p>
    <w:p w:rsidR="00052385" w:rsidRDefault="006F1399" w:rsidP="005914EF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определенной концепции;</w:t>
      </w:r>
    </w:p>
    <w:p w:rsidR="006F1399" w:rsidRDefault="006F1399" w:rsidP="005914EF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неопределенном понятийном аппарате;</w:t>
      </w:r>
    </w:p>
    <w:p w:rsidR="006F1399" w:rsidRDefault="006F1399" w:rsidP="005914EF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несогласованности с другими законами;</w:t>
      </w:r>
    </w:p>
    <w:p w:rsidR="006F1399" w:rsidRPr="005914EF" w:rsidRDefault="006F1399" w:rsidP="005914EF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несоблюдении юридико-технических требований.</w:t>
      </w:r>
    </w:p>
    <w:p w:rsidR="00523C93" w:rsidRDefault="00523C9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C93" w:rsidRDefault="00523C93" w:rsidP="00523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отмечено выше, одним из дискуссионных моментов является вопрос о расширении сферы регулирования ФЗ "</w:t>
      </w:r>
      <w:r w:rsidRPr="006D0FED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табака"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распространения существующих способов правового на оборот бестабачной продукции и/или соответствующих вспомогательных изделий.</w:t>
      </w:r>
    </w:p>
    <w:p w:rsidR="00052385" w:rsidRDefault="00052385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законопроект предлагает регулировать отношения, связанные с оборотом вспомогательных устройств для курения – электронных курительных изделий и кальянов. Поправки </w:t>
      </w:r>
      <w:r w:rsidR="00C23B40">
        <w:rPr>
          <w:rFonts w:ascii="Times New Roman" w:hAnsi="Times New Roman" w:cs="Times New Roman"/>
          <w:sz w:val="28"/>
          <w:szCs w:val="28"/>
        </w:rPr>
        <w:t>же предусматривают</w:t>
      </w:r>
      <w:r>
        <w:rPr>
          <w:rFonts w:ascii="Times New Roman" w:hAnsi="Times New Roman" w:cs="Times New Roman"/>
          <w:sz w:val="28"/>
          <w:szCs w:val="28"/>
        </w:rPr>
        <w:t xml:space="preserve"> смешанный подход, включающий регулирование </w:t>
      </w:r>
      <w:r w:rsidR="00E74124">
        <w:rPr>
          <w:rFonts w:ascii="Times New Roman" w:hAnsi="Times New Roman" w:cs="Times New Roman"/>
          <w:sz w:val="28"/>
          <w:szCs w:val="28"/>
        </w:rPr>
        <w:t>как потребления неких органических субстанций, так и использования вспомогательных устройств.</w:t>
      </w:r>
    </w:p>
    <w:p w:rsidR="00E74124" w:rsidRDefault="00523C9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необходимо конкретизировать саму концепцию базового законопроекта и поправок к нему.</w:t>
      </w:r>
    </w:p>
    <w:p w:rsidR="00523C93" w:rsidRDefault="00523C9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C93" w:rsidRDefault="00523C93" w:rsidP="00523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понятийный аппарат нуждается в существенной переработке с учетом замечаний, изложенных в предыдущих разделах данной аналитической записки. Дефектные определения – это один из ключевых изъянов рассматриваемых документов.</w:t>
      </w:r>
    </w:p>
    <w:p w:rsidR="00110B90" w:rsidRDefault="00110B90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4EF" w:rsidRDefault="005914EF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необходимо согласовать с положениями других федеральных законов.</w:t>
      </w:r>
    </w:p>
    <w:p w:rsidR="005914EF" w:rsidRDefault="005914EF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CC8" w:rsidRDefault="00523C93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также</w:t>
      </w:r>
      <w:r w:rsidR="005914EF">
        <w:rPr>
          <w:rFonts w:ascii="Times New Roman" w:hAnsi="Times New Roman" w:cs="Times New Roman"/>
          <w:sz w:val="28"/>
          <w:szCs w:val="28"/>
        </w:rPr>
        <w:t xml:space="preserve"> требуют доработки с точки зрения соблюдения юридической техники. </w:t>
      </w:r>
    </w:p>
    <w:p w:rsidR="00C92796" w:rsidRPr="00C92796" w:rsidRDefault="00C92796" w:rsidP="00C92796">
      <w:pPr>
        <w:pStyle w:val="1"/>
      </w:pPr>
      <w:bookmarkStart w:id="8" w:name="_Toc27150895"/>
      <w:r>
        <w:t>П</w:t>
      </w:r>
      <w:r w:rsidRPr="00C92796">
        <w:t>еречисл</w:t>
      </w:r>
      <w:r>
        <w:t>ение</w:t>
      </w:r>
      <w:r w:rsidRPr="00C92796">
        <w:t xml:space="preserve"> нормативны</w:t>
      </w:r>
      <w:r>
        <w:t>х</w:t>
      </w:r>
      <w:r w:rsidRPr="00C92796">
        <w:t xml:space="preserve"> акт</w:t>
      </w:r>
      <w:r>
        <w:t>ов</w:t>
      </w:r>
      <w:r w:rsidRPr="00C92796">
        <w:t xml:space="preserve">, в которые нужно внести изменения, если законопроект/поправки будут приняты в </w:t>
      </w:r>
      <w:r>
        <w:t>предложенном</w:t>
      </w:r>
      <w:r w:rsidRPr="00C92796">
        <w:t xml:space="preserve"> виде</w:t>
      </w:r>
      <w:bookmarkEnd w:id="8"/>
    </w:p>
    <w:p w:rsidR="00C92796" w:rsidRDefault="00C92796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E25" w:rsidRDefault="000E2E25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было отмечено выше, базовый законопроект и поправки к нему нуждаются в коренной переработке. В зависимости от финальной версии законопроекта (т.е. текста, подготовленного ко второму чтению) могут потребоваться изменения в следующие нормативные правовые акты:</w:t>
      </w:r>
    </w:p>
    <w:p w:rsidR="000E2E25" w:rsidRDefault="000E2E25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38E" w:rsidRPr="00FD2E8B" w:rsidRDefault="00DD256E" w:rsidP="00694AD4">
      <w:pPr>
        <w:spacing w:after="0"/>
        <w:ind w:firstLine="567"/>
        <w:jc w:val="both"/>
        <w:rPr>
          <w:rFonts w:ascii="PT Serif" w:hAnsi="PT Serif"/>
          <w:color w:val="22272F"/>
          <w:sz w:val="28"/>
          <w:szCs w:val="28"/>
          <w:u w:val="single"/>
          <w:shd w:val="clear" w:color="auto" w:fill="FFFFFF"/>
        </w:rPr>
      </w:pPr>
      <w:r w:rsidRPr="00FD2E8B">
        <w:rPr>
          <w:rFonts w:ascii="Times New Roman" w:hAnsi="Times New Roman" w:cs="Times New Roman"/>
          <w:sz w:val="28"/>
          <w:szCs w:val="28"/>
          <w:u w:val="single"/>
        </w:rPr>
        <w:t>ФЗ "О рекламе"</w:t>
      </w:r>
      <w:r w:rsidR="009F538E" w:rsidRPr="00FD2E8B">
        <w:rPr>
          <w:rFonts w:ascii="Times New Roman" w:hAnsi="Times New Roman" w:cs="Times New Roman"/>
          <w:sz w:val="28"/>
          <w:szCs w:val="28"/>
          <w:u w:val="single"/>
        </w:rPr>
        <w:t xml:space="preserve"> (п</w:t>
      </w:r>
      <w:r w:rsidR="009F538E" w:rsidRPr="00FD2E8B">
        <w:rPr>
          <w:rFonts w:ascii="PT Serif" w:hAnsi="PT Serif"/>
          <w:color w:val="22272F"/>
          <w:sz w:val="28"/>
          <w:szCs w:val="28"/>
          <w:u w:val="single"/>
          <w:shd w:val="clear" w:color="auto" w:fill="FFFFFF"/>
        </w:rPr>
        <w:t>ункт 8 статьи 7):</w:t>
      </w:r>
    </w:p>
    <w:p w:rsidR="009F538E" w:rsidRPr="009F538E" w:rsidRDefault="009F538E" w:rsidP="00694AD4">
      <w:pPr>
        <w:spacing w:after="0"/>
        <w:ind w:firstLine="567"/>
        <w:jc w:val="both"/>
        <w:rPr>
          <w:rFonts w:ascii="PT Serif" w:hAnsi="PT Serif"/>
          <w:i/>
          <w:color w:val="22272F"/>
          <w:sz w:val="28"/>
          <w:szCs w:val="28"/>
          <w:shd w:val="clear" w:color="auto" w:fill="FFFFFF"/>
        </w:rPr>
      </w:pPr>
      <w:r w:rsidRPr="009F538E">
        <w:rPr>
          <w:rFonts w:ascii="PT Serif" w:hAnsi="PT Serif"/>
          <w:i/>
          <w:color w:val="22272F"/>
          <w:sz w:val="28"/>
          <w:szCs w:val="28"/>
          <w:shd w:val="clear" w:color="auto" w:fill="FFFFFF"/>
        </w:rPr>
        <w:t xml:space="preserve">"Не допускается реклама: </w:t>
      </w:r>
    </w:p>
    <w:p w:rsidR="004B6CC8" w:rsidRPr="009F538E" w:rsidRDefault="009F538E" w:rsidP="0069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38E">
        <w:rPr>
          <w:rFonts w:ascii="PT Serif" w:hAnsi="PT Serif"/>
          <w:i/>
          <w:color w:val="22272F"/>
          <w:sz w:val="28"/>
          <w:szCs w:val="28"/>
          <w:shd w:val="clear" w:color="auto" w:fill="FFFFFF"/>
        </w:rPr>
        <w:t>7)</w:t>
      </w:r>
      <w:r w:rsidR="004B6CC8" w:rsidRPr="009F538E">
        <w:rPr>
          <w:rFonts w:ascii="PT Serif" w:hAnsi="PT Serif"/>
          <w:i/>
          <w:color w:val="22272F"/>
          <w:sz w:val="28"/>
          <w:szCs w:val="28"/>
          <w:shd w:val="clear" w:color="auto" w:fill="FFFFFF"/>
        </w:rPr>
        <w:t> табака, табачной продукции, табачных изделий и курительных принадлежностей, в том числе трубок, кальянов, сигаретной бумаги, зажигалок;</w:t>
      </w:r>
      <w:r w:rsidRPr="009F538E">
        <w:rPr>
          <w:rFonts w:ascii="PT Serif" w:hAnsi="PT Serif"/>
          <w:i/>
          <w:color w:val="22272F"/>
          <w:sz w:val="28"/>
          <w:szCs w:val="28"/>
          <w:shd w:val="clear" w:color="auto" w:fill="FFFFFF"/>
        </w:rPr>
        <w:t>"</w:t>
      </w:r>
    </w:p>
    <w:p w:rsidR="00FD2E8B" w:rsidRDefault="00FD2E8B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B90" w:rsidRPr="000E2E25" w:rsidRDefault="00110B90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E25">
        <w:rPr>
          <w:rFonts w:ascii="Times New Roman" w:hAnsi="Times New Roman" w:cs="Times New Roman"/>
          <w:sz w:val="28"/>
          <w:szCs w:val="28"/>
          <w:u w:val="single"/>
        </w:rPr>
        <w:t xml:space="preserve">ФЗ "О качестве и безопасности пищевых продуктов" </w:t>
      </w:r>
    </w:p>
    <w:p w:rsidR="000E2E25" w:rsidRPr="000E2E25" w:rsidRDefault="000E2E25" w:rsidP="000E2E2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E25">
        <w:rPr>
          <w:rFonts w:ascii="Times New Roman" w:hAnsi="Times New Roman" w:cs="Times New Roman"/>
          <w:i/>
          <w:sz w:val="28"/>
          <w:szCs w:val="28"/>
        </w:rPr>
        <w:t>"Статья 30.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E25">
        <w:rPr>
          <w:rFonts w:ascii="Times New Roman" w:hAnsi="Times New Roman" w:cs="Times New Roman"/>
          <w:i/>
          <w:sz w:val="28"/>
          <w:szCs w:val="28"/>
        </w:rPr>
        <w:t>Введение в действие настоящего Федерального закона</w:t>
      </w:r>
    </w:p>
    <w:p w:rsidR="000E2E25" w:rsidRPr="000E2E25" w:rsidRDefault="000E2E25" w:rsidP="000E2E2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E25">
        <w:rPr>
          <w:rFonts w:ascii="Times New Roman" w:hAnsi="Times New Roman" w:cs="Times New Roman"/>
          <w:i/>
          <w:sz w:val="28"/>
          <w:szCs w:val="28"/>
        </w:rPr>
        <w:t>…</w:t>
      </w:r>
    </w:p>
    <w:p w:rsidR="000E2E25" w:rsidRPr="000E2E25" w:rsidRDefault="000E2E25" w:rsidP="000E2E2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E25">
        <w:rPr>
          <w:rFonts w:ascii="Times New Roman" w:hAnsi="Times New Roman" w:cs="Times New Roman"/>
          <w:i/>
          <w:sz w:val="28"/>
          <w:szCs w:val="28"/>
        </w:rPr>
        <w:t>2. Положения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4" w:anchor="/document/12117866/entry/2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статей 2 - 8</w:t>
        </w:r>
      </w:hyperlink>
      <w:r w:rsidRPr="000E2E25">
        <w:rPr>
          <w:rFonts w:ascii="Times New Roman" w:hAnsi="Times New Roman" w:cs="Times New Roman"/>
          <w:i/>
          <w:sz w:val="28"/>
          <w:szCs w:val="28"/>
        </w:rPr>
        <w:t>,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5" w:anchor="/document/12117866/entry/9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статьи 9</w:t>
        </w:r>
      </w:hyperlink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E25">
        <w:rPr>
          <w:rFonts w:ascii="Times New Roman" w:hAnsi="Times New Roman" w:cs="Times New Roman"/>
          <w:i/>
          <w:sz w:val="28"/>
          <w:szCs w:val="28"/>
        </w:rPr>
        <w:t>(за исключением абзаца второго пункта 2),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6" w:anchor="/document/12117866/entry/12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статьи 12</w:t>
        </w:r>
      </w:hyperlink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E25">
        <w:rPr>
          <w:rFonts w:ascii="Times New Roman" w:hAnsi="Times New Roman" w:cs="Times New Roman"/>
          <w:i/>
          <w:sz w:val="28"/>
          <w:szCs w:val="28"/>
        </w:rPr>
        <w:t>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7" w:anchor="/document/12117866/entry/13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статьи 13</w:t>
        </w:r>
      </w:hyperlink>
      <w:r w:rsidRPr="000E2E25">
        <w:rPr>
          <w:rFonts w:ascii="Times New Roman" w:hAnsi="Times New Roman" w:cs="Times New Roman"/>
          <w:i/>
          <w:sz w:val="28"/>
          <w:szCs w:val="28"/>
        </w:rPr>
        <w:t>,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8" w:anchor="/document/12117866/entry/16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статьи 16</w:t>
        </w:r>
      </w:hyperlink>
      <w:r w:rsidRPr="000E2E25">
        <w:rPr>
          <w:rFonts w:ascii="Times New Roman" w:hAnsi="Times New Roman" w:cs="Times New Roman"/>
          <w:i/>
          <w:sz w:val="28"/>
          <w:szCs w:val="28"/>
        </w:rPr>
        <w:t>,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9" w:anchor="/document/12117866/entry/171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пунктов 1</w:t>
        </w:r>
      </w:hyperlink>
      <w:r w:rsidRPr="000E2E25">
        <w:rPr>
          <w:rFonts w:ascii="Times New Roman" w:hAnsi="Times New Roman" w:cs="Times New Roman"/>
          <w:i/>
          <w:sz w:val="28"/>
          <w:szCs w:val="28"/>
        </w:rPr>
        <w:t>,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0" w:anchor="/document/12117866/entry/172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2</w:t>
        </w:r>
      </w:hyperlink>
      <w:r w:rsidRPr="000E2E25">
        <w:rPr>
          <w:rFonts w:ascii="Times New Roman" w:hAnsi="Times New Roman" w:cs="Times New Roman"/>
          <w:i/>
          <w:sz w:val="28"/>
          <w:szCs w:val="28"/>
        </w:rPr>
        <w:t>,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1" w:anchor="/document/12117866/entry/175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5 - 8 статьи 17</w:t>
        </w:r>
      </w:hyperlink>
      <w:r w:rsidRPr="000E2E25">
        <w:rPr>
          <w:rFonts w:ascii="Times New Roman" w:hAnsi="Times New Roman" w:cs="Times New Roman"/>
          <w:i/>
          <w:sz w:val="28"/>
          <w:szCs w:val="28"/>
        </w:rPr>
        <w:t>,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2" w:anchor="/document/12117866/entry/181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пунктов 1</w:t>
        </w:r>
      </w:hyperlink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E25">
        <w:rPr>
          <w:rFonts w:ascii="Times New Roman" w:hAnsi="Times New Roman" w:cs="Times New Roman"/>
          <w:i/>
          <w:sz w:val="28"/>
          <w:szCs w:val="28"/>
        </w:rPr>
        <w:t>и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3" w:anchor="/document/12117866/entry/182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2 статьи 18</w:t>
        </w:r>
      </w:hyperlink>
      <w:r w:rsidRPr="000E2E25">
        <w:rPr>
          <w:rFonts w:ascii="Times New Roman" w:hAnsi="Times New Roman" w:cs="Times New Roman"/>
          <w:i/>
          <w:sz w:val="28"/>
          <w:szCs w:val="28"/>
        </w:rPr>
        <w:t>,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4" w:anchor="/document/12117866/entry/191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пунктов 1 - 3</w:t>
        </w:r>
      </w:hyperlink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E25">
        <w:rPr>
          <w:rFonts w:ascii="Times New Roman" w:hAnsi="Times New Roman" w:cs="Times New Roman"/>
          <w:i/>
          <w:sz w:val="28"/>
          <w:szCs w:val="28"/>
        </w:rPr>
        <w:t>и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5" w:anchor="/document/12117866/entry/195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5 статьи 19</w:t>
        </w:r>
      </w:hyperlink>
      <w:r w:rsidRPr="000E2E25">
        <w:rPr>
          <w:rFonts w:ascii="Times New Roman" w:hAnsi="Times New Roman" w:cs="Times New Roman"/>
          <w:i/>
          <w:sz w:val="28"/>
          <w:szCs w:val="28"/>
        </w:rPr>
        <w:t>,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6" w:anchor="/document/12117866/entry/201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пунктов 1</w:t>
        </w:r>
      </w:hyperlink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E25">
        <w:rPr>
          <w:rFonts w:ascii="Times New Roman" w:hAnsi="Times New Roman" w:cs="Times New Roman"/>
          <w:i/>
          <w:sz w:val="28"/>
          <w:szCs w:val="28"/>
        </w:rPr>
        <w:t>и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7" w:anchor="/document/12117866/entry/204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4 статьи 20</w:t>
        </w:r>
      </w:hyperlink>
      <w:r w:rsidRPr="000E2E25">
        <w:rPr>
          <w:rFonts w:ascii="Times New Roman" w:hAnsi="Times New Roman" w:cs="Times New Roman"/>
          <w:i/>
          <w:sz w:val="28"/>
          <w:szCs w:val="28"/>
        </w:rPr>
        <w:t>,</w:t>
      </w:r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8" w:anchor="/document/12117866/entry/21" w:history="1">
        <w:r w:rsidRPr="000E2E25">
          <w:rPr>
            <w:rFonts w:ascii="Times New Roman" w:hAnsi="Times New Roman" w:cs="Times New Roman"/>
            <w:i/>
            <w:sz w:val="28"/>
            <w:szCs w:val="28"/>
          </w:rPr>
          <w:t>статей 21 - 28</w:t>
        </w:r>
      </w:hyperlink>
      <w:r w:rsid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E25">
        <w:rPr>
          <w:rFonts w:ascii="Times New Roman" w:hAnsi="Times New Roman" w:cs="Times New Roman"/>
          <w:i/>
          <w:sz w:val="28"/>
          <w:szCs w:val="28"/>
        </w:rPr>
        <w:t xml:space="preserve">настоящего Федерального закона </w:t>
      </w:r>
      <w:r w:rsidRPr="000E2E25">
        <w:rPr>
          <w:rFonts w:ascii="Times New Roman" w:hAnsi="Times New Roman" w:cs="Times New Roman"/>
          <w:b/>
          <w:i/>
          <w:sz w:val="28"/>
          <w:szCs w:val="28"/>
        </w:rPr>
        <w:t>распространяются также на</w:t>
      </w:r>
      <w:r w:rsidRPr="000E2E25">
        <w:rPr>
          <w:rFonts w:ascii="Times New Roman" w:hAnsi="Times New Roman" w:cs="Times New Roman"/>
          <w:i/>
          <w:sz w:val="28"/>
          <w:szCs w:val="28"/>
        </w:rPr>
        <w:t xml:space="preserve"> парфюмерную и косметическую продукцию, средства и изделия для гигиены полости рта, </w:t>
      </w:r>
      <w:r w:rsidRPr="000E2E25">
        <w:rPr>
          <w:rFonts w:ascii="Times New Roman" w:hAnsi="Times New Roman" w:cs="Times New Roman"/>
          <w:b/>
          <w:i/>
          <w:sz w:val="28"/>
          <w:szCs w:val="28"/>
        </w:rPr>
        <w:t>табачные изделия</w:t>
      </w:r>
      <w:r w:rsidRPr="000E2E2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0E2E25">
        <w:rPr>
          <w:rFonts w:ascii="Times New Roman" w:hAnsi="Times New Roman" w:cs="Times New Roman"/>
          <w:i/>
          <w:sz w:val="28"/>
          <w:szCs w:val="28"/>
        </w:rPr>
        <w:t>"</w:t>
      </w:r>
    </w:p>
    <w:p w:rsidR="000E2E25" w:rsidRDefault="000E2E25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E25" w:rsidRPr="000E2E25" w:rsidRDefault="000E2E25" w:rsidP="00694AD4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E2E25">
        <w:rPr>
          <w:rFonts w:ascii="Times New Roman" w:hAnsi="Times New Roman"/>
          <w:sz w:val="28"/>
          <w:szCs w:val="28"/>
          <w:u w:val="single"/>
        </w:rPr>
        <w:t>ФЗ "Технический регламент на табачную продукцию"</w:t>
      </w:r>
    </w:p>
    <w:p w:rsidR="000E2E25" w:rsidRDefault="00B91072" w:rsidP="00694A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избранного подхода могут потребоваться сквозные изменения по всему тексту технического регламента</w:t>
      </w:r>
      <w:r w:rsidR="00DB0F9F">
        <w:rPr>
          <w:rFonts w:ascii="Times New Roman" w:hAnsi="Times New Roman"/>
          <w:sz w:val="28"/>
          <w:szCs w:val="28"/>
        </w:rPr>
        <w:t>.</w:t>
      </w:r>
    </w:p>
    <w:p w:rsidR="00B91072" w:rsidRDefault="00B91072" w:rsidP="00694A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E25" w:rsidRPr="000E2E25" w:rsidRDefault="000E2E25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E25">
        <w:rPr>
          <w:rFonts w:ascii="Times New Roman" w:hAnsi="Times New Roman"/>
          <w:sz w:val="28"/>
          <w:szCs w:val="28"/>
          <w:u w:val="single"/>
        </w:rPr>
        <w:t>Технический регламент Таможенного союза "Технический регламент на табачную продукцию"</w:t>
      </w:r>
    </w:p>
    <w:p w:rsidR="00B91072" w:rsidRDefault="00B91072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данный документ могут быть внесены только решениями органов Евразийского экономического Союза.</w:t>
      </w:r>
    </w:p>
    <w:p w:rsidR="00DB0F9F" w:rsidRPr="00DB0F9F" w:rsidRDefault="00DB0F9F" w:rsidP="00DB0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F9F">
        <w:rPr>
          <w:rFonts w:ascii="Times New Roman" w:hAnsi="Times New Roman" w:cs="Times New Roman"/>
          <w:sz w:val="28"/>
          <w:szCs w:val="28"/>
        </w:rPr>
        <w:t>При этом следует иметь в виду, что:</w:t>
      </w:r>
    </w:p>
    <w:p w:rsidR="00DB0F9F" w:rsidRDefault="00DB0F9F" w:rsidP="00DB0F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9F">
        <w:rPr>
          <w:rFonts w:ascii="Times New Roman" w:hAnsi="Times New Roman" w:cs="Times New Roman"/>
          <w:i/>
          <w:sz w:val="28"/>
          <w:szCs w:val="28"/>
        </w:rPr>
        <w:t>"2. Действие настоящего технического регламента не распространяется на некурительные табачные изделия."</w:t>
      </w:r>
    </w:p>
    <w:p w:rsidR="002879E9" w:rsidRPr="002879E9" w:rsidRDefault="002879E9" w:rsidP="002879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9E9">
        <w:rPr>
          <w:rFonts w:ascii="Times New Roman" w:hAnsi="Times New Roman" w:cs="Times New Roman"/>
          <w:sz w:val="28"/>
          <w:szCs w:val="28"/>
          <w:u w:val="single"/>
        </w:rPr>
        <w:t xml:space="preserve">Для справки: </w:t>
      </w:r>
    </w:p>
    <w:p w:rsidR="00836FF2" w:rsidRDefault="00836FF2" w:rsidP="00836FF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регламентом утвержден </w:t>
      </w:r>
      <w:r w:rsidRPr="002879E9">
        <w:rPr>
          <w:rFonts w:ascii="Times New Roman" w:hAnsi="Times New Roman" w:cs="Times New Roman"/>
          <w:i/>
          <w:sz w:val="28"/>
          <w:szCs w:val="28"/>
        </w:rPr>
        <w:t>"Перечень веществ, которые не допускается использовать в качестве ингредиентов при производстве табачной продукции"</w:t>
      </w:r>
      <w:r w:rsidR="005B6B60">
        <w:rPr>
          <w:rFonts w:ascii="Times New Roman" w:hAnsi="Times New Roman" w:cs="Times New Roman"/>
          <w:i/>
          <w:sz w:val="28"/>
          <w:szCs w:val="28"/>
        </w:rPr>
        <w:t>.</w:t>
      </w:r>
    </w:p>
    <w:p w:rsidR="005B6B60" w:rsidRPr="005B6B60" w:rsidRDefault="005B6B60" w:rsidP="00836F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Аналогичный перечень может быть утвержден и для "бестабачной продукции".</w:t>
      </w:r>
    </w:p>
    <w:p w:rsidR="002879E9" w:rsidRPr="00DB0F9F" w:rsidRDefault="002879E9" w:rsidP="002879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3 Решения</w:t>
      </w:r>
      <w:r w:rsidRPr="002879E9">
        <w:rPr>
          <w:rFonts w:ascii="Times New Roman" w:hAnsi="Times New Roman" w:cs="Times New Roman"/>
          <w:sz w:val="28"/>
          <w:szCs w:val="28"/>
        </w:rPr>
        <w:t xml:space="preserve"> Совета Евразийской 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комиссии от 12 ноября 2014 г. № </w:t>
      </w:r>
      <w:r w:rsidRPr="002879E9">
        <w:rPr>
          <w:rFonts w:ascii="Times New Roman" w:hAnsi="Times New Roman" w:cs="Times New Roman"/>
          <w:sz w:val="28"/>
          <w:szCs w:val="28"/>
        </w:rPr>
        <w:t>107"О техническом регламенте Таможенного союза "Технический регламент на табачную продукцию"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9E9" w:rsidRPr="002879E9" w:rsidRDefault="002879E9" w:rsidP="002879E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E9">
        <w:rPr>
          <w:rFonts w:ascii="Times New Roman" w:hAnsi="Times New Roman" w:cs="Times New Roman"/>
          <w:i/>
          <w:sz w:val="28"/>
          <w:szCs w:val="28"/>
        </w:rPr>
        <w:t>"3. Министерствам здравоохранения государств - членов Таможенного союза и Единого экономического пространства в трехмесячный срок проработать вопрос о подготовке международного договора о запрете производства, ввоза и обращения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9" w:anchor="/document/70818336/entry/10416" w:history="1">
        <w:r w:rsidRPr="002879E9">
          <w:rPr>
            <w:rFonts w:ascii="Times New Roman" w:hAnsi="Times New Roman" w:cs="Times New Roman"/>
            <w:b/>
            <w:i/>
            <w:sz w:val="28"/>
            <w:szCs w:val="28"/>
          </w:rPr>
          <w:t>некурительных табачных изделий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79E9">
        <w:rPr>
          <w:rFonts w:ascii="Times New Roman" w:hAnsi="Times New Roman" w:cs="Times New Roman"/>
          <w:i/>
          <w:sz w:val="28"/>
          <w:szCs w:val="28"/>
        </w:rPr>
        <w:t>на территориях государств - членов Таможенного союза и Единого экономического пространства."</w:t>
      </w:r>
    </w:p>
    <w:p w:rsidR="002879E9" w:rsidRPr="00DB0F9F" w:rsidRDefault="002879E9" w:rsidP="00DB0F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E25" w:rsidRPr="00FD2E8B" w:rsidRDefault="000E2E25" w:rsidP="000E2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E8B">
        <w:rPr>
          <w:rFonts w:ascii="Times New Roman" w:hAnsi="Times New Roman" w:cs="Times New Roman"/>
          <w:sz w:val="28"/>
          <w:szCs w:val="28"/>
          <w:u w:val="single"/>
        </w:rPr>
        <w:t xml:space="preserve">Трудовой кодекс РФ </w:t>
      </w:r>
    </w:p>
    <w:p w:rsidR="000E2E25" w:rsidRPr="00FD2E8B" w:rsidRDefault="000E2E25" w:rsidP="000E2E2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E8B">
        <w:rPr>
          <w:rFonts w:ascii="Times New Roman" w:hAnsi="Times New Roman" w:cs="Times New Roman"/>
          <w:i/>
          <w:sz w:val="28"/>
          <w:szCs w:val="28"/>
        </w:rPr>
        <w:t>Статья 265.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2E8B">
        <w:rPr>
          <w:rFonts w:ascii="Times New Roman" w:hAnsi="Times New Roman" w:cs="Times New Roman"/>
          <w:i/>
          <w:sz w:val="28"/>
          <w:szCs w:val="28"/>
        </w:rPr>
        <w:t>Работы, на которых запрещается применение труда лиц в возрасте до восемнадцати лет</w:t>
      </w:r>
    </w:p>
    <w:p w:rsidR="000E2E25" w:rsidRPr="00FD2E8B" w:rsidRDefault="000E2E25" w:rsidP="000E2E2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E8B">
        <w:rPr>
          <w:rFonts w:ascii="Times New Roman" w:hAnsi="Times New Roman" w:cs="Times New Roman"/>
          <w:i/>
          <w:sz w:val="28"/>
          <w:szCs w:val="28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2E8B">
        <w:rPr>
          <w:rFonts w:ascii="Times New Roman" w:hAnsi="Times New Roman" w:cs="Times New Roman"/>
          <w:b/>
          <w:i/>
          <w:sz w:val="28"/>
          <w:szCs w:val="28"/>
        </w:rPr>
        <w:t>табачными изделиями</w:t>
      </w:r>
      <w:r w:rsidRPr="00FD2E8B">
        <w:rPr>
          <w:rFonts w:ascii="Times New Roman" w:hAnsi="Times New Roman" w:cs="Times New Roman"/>
          <w:i/>
          <w:sz w:val="28"/>
          <w:szCs w:val="28"/>
        </w:rPr>
        <w:t>, наркотическими и иными токсическими препаратами, материалами эротического содержания).</w:t>
      </w:r>
    </w:p>
    <w:p w:rsidR="000E2E25" w:rsidRDefault="000E2E25" w:rsidP="000E2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37D" w:rsidRPr="00AF137D" w:rsidRDefault="00AF137D" w:rsidP="000E2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37D">
        <w:rPr>
          <w:rFonts w:ascii="Times New Roman" w:hAnsi="Times New Roman" w:cs="Times New Roman"/>
          <w:sz w:val="28"/>
          <w:szCs w:val="28"/>
          <w:u w:val="single"/>
        </w:rPr>
        <w:t>Налоговый кодекс РФ</w:t>
      </w:r>
    </w:p>
    <w:p w:rsidR="00AF137D" w:rsidRDefault="00AF137D" w:rsidP="000E2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установления акцизов на новые подакцизные товары</w:t>
      </w:r>
      <w:r w:rsidR="009E572C">
        <w:rPr>
          <w:rFonts w:ascii="Times New Roman" w:hAnsi="Times New Roman" w:cs="Times New Roman"/>
          <w:sz w:val="28"/>
          <w:szCs w:val="28"/>
        </w:rPr>
        <w:t>.</w:t>
      </w:r>
    </w:p>
    <w:p w:rsidR="009E572C" w:rsidRDefault="009E572C" w:rsidP="000E2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должны быть внесены изменения и в бюджетное законодательство.</w:t>
      </w:r>
    </w:p>
    <w:p w:rsidR="006F1399" w:rsidRDefault="006F1399" w:rsidP="000E2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напомнить, что изменения в Налоговый кодекс не могут быть внесены законами, вносящими изменения в другие законодательные акты.</w:t>
      </w:r>
    </w:p>
    <w:p w:rsidR="00AF137D" w:rsidRDefault="00AF137D" w:rsidP="000E2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E25" w:rsidRPr="00FD2E8B" w:rsidRDefault="000E2E25" w:rsidP="000E2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E8B">
        <w:rPr>
          <w:rFonts w:ascii="Times New Roman" w:hAnsi="Times New Roman" w:cs="Times New Roman"/>
          <w:sz w:val="28"/>
          <w:szCs w:val="28"/>
          <w:u w:val="single"/>
        </w:rPr>
        <w:t>ФЗ "Об основных гарантиях прав ребенка в РФ"</w:t>
      </w:r>
    </w:p>
    <w:p w:rsidR="000E2E25" w:rsidRPr="00FD2E8B" w:rsidRDefault="000E2E25" w:rsidP="000E2E2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E8B">
        <w:rPr>
          <w:rFonts w:ascii="Times New Roman" w:hAnsi="Times New Roman" w:cs="Times New Roman"/>
          <w:i/>
          <w:sz w:val="28"/>
          <w:szCs w:val="28"/>
        </w:rPr>
        <w:t>Статья 14.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2E8B">
        <w:rPr>
          <w:rFonts w:ascii="Times New Roman" w:hAnsi="Times New Roman" w:cs="Times New Roman"/>
          <w:i/>
          <w:sz w:val="28"/>
          <w:szCs w:val="28"/>
        </w:rPr>
        <w:t xml:space="preserve"> Защита ребенка от информации, пропаганды и агитации, наносящих вред его здоровью, нравственному и духовному развитию</w:t>
      </w:r>
    </w:p>
    <w:p w:rsidR="000E2E25" w:rsidRPr="00FD2E8B" w:rsidRDefault="000E2E25" w:rsidP="000E2E2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E8B">
        <w:rPr>
          <w:rFonts w:ascii="Times New Roman" w:hAnsi="Times New Roman" w:cs="Times New Roman"/>
          <w:i/>
          <w:sz w:val="28"/>
          <w:szCs w:val="28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E25">
        <w:rPr>
          <w:rFonts w:ascii="Times New Roman" w:hAnsi="Times New Roman" w:cs="Times New Roman"/>
          <w:b/>
          <w:i/>
          <w:sz w:val="28"/>
          <w:szCs w:val="28"/>
        </w:rPr>
        <w:t>табачных изделий</w:t>
      </w:r>
      <w:r w:rsidRPr="00FD2E8B">
        <w:rPr>
          <w:rFonts w:ascii="Times New Roman" w:hAnsi="Times New Roman" w:cs="Times New Roman"/>
          <w:i/>
          <w:sz w:val="28"/>
          <w:szCs w:val="28"/>
        </w:rPr>
        <w:t xml:space="preserve">, от пропаганды социального, расового, национального и религиозного неравенства, от информации </w:t>
      </w:r>
      <w:r w:rsidRPr="00FD2E8B">
        <w:rPr>
          <w:rFonts w:ascii="Times New Roman" w:hAnsi="Times New Roman" w:cs="Times New Roman"/>
          <w:i/>
          <w:sz w:val="28"/>
          <w:szCs w:val="28"/>
        </w:rPr>
        <w:lastRenderedPageBreak/>
        <w:t>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E2E25" w:rsidRDefault="000E2E25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705" w:rsidRPr="006F1705" w:rsidRDefault="006F1705" w:rsidP="006F17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1705">
        <w:rPr>
          <w:rFonts w:ascii="Times New Roman" w:hAnsi="Times New Roman" w:cs="Times New Roman"/>
          <w:sz w:val="28"/>
          <w:szCs w:val="28"/>
          <w:u w:val="single"/>
        </w:rPr>
        <w:t>ФЗ "Об основах охраны здоровья граждан в Российской Федерации" </w:t>
      </w:r>
    </w:p>
    <w:p w:rsidR="006F1705" w:rsidRPr="006F1705" w:rsidRDefault="006F1705" w:rsidP="006F170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705">
        <w:rPr>
          <w:rFonts w:ascii="Times New Roman" w:hAnsi="Times New Roman" w:cs="Times New Roman"/>
          <w:i/>
          <w:sz w:val="28"/>
          <w:szCs w:val="28"/>
        </w:rPr>
        <w:t>Статья 12. Приоритет профилактики в сфере охраны здоровья</w:t>
      </w:r>
    </w:p>
    <w:p w:rsidR="006F1705" w:rsidRPr="006F1705" w:rsidRDefault="006F1705" w:rsidP="006F170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705">
        <w:rPr>
          <w:rFonts w:ascii="Times New Roman" w:hAnsi="Times New Roman" w:cs="Times New Roman"/>
          <w:i/>
          <w:sz w:val="28"/>
          <w:szCs w:val="28"/>
        </w:rPr>
        <w:t>Приоритет профилактики в сфере охраны здоровья обеспечивается путем:</w:t>
      </w:r>
    </w:p>
    <w:p w:rsidR="006F1705" w:rsidRPr="006F1705" w:rsidRDefault="006F1705" w:rsidP="006F170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705">
        <w:rPr>
          <w:rFonts w:ascii="Times New Roman" w:hAnsi="Times New Roman" w:cs="Times New Roman"/>
          <w:i/>
          <w:sz w:val="28"/>
          <w:szCs w:val="28"/>
        </w:rPr>
        <w:t>1) разработки и реализации программ формирования здорового образа жизни, в том числе программ снижения потребления алкоголя и </w:t>
      </w:r>
      <w:r w:rsidRPr="006F1705">
        <w:rPr>
          <w:rFonts w:ascii="Times New Roman" w:hAnsi="Times New Roman" w:cs="Times New Roman"/>
          <w:b/>
          <w:i/>
          <w:sz w:val="28"/>
          <w:szCs w:val="28"/>
        </w:rPr>
        <w:t>табака</w:t>
      </w:r>
      <w:r w:rsidRPr="006F1705">
        <w:rPr>
          <w:rFonts w:ascii="Times New Roman" w:hAnsi="Times New Roman" w:cs="Times New Roman"/>
          <w:i/>
          <w:sz w:val="28"/>
          <w:szCs w:val="28"/>
        </w:rPr>
        <w:t>, предупреждения и борьбы с немедицинским потреблением наркотических средств и психотропных веществ;</w:t>
      </w:r>
    </w:p>
    <w:p w:rsidR="006F1705" w:rsidRDefault="006F1705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B90" w:rsidRDefault="000E2E25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E25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РФ от 28 февраля 2019г. № 224 "Об утверждении Правил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продукции"</w:t>
      </w:r>
    </w:p>
    <w:p w:rsidR="00A55539" w:rsidRPr="000E2E25" w:rsidRDefault="00A55539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Сквозные изменения по тексту.</w:t>
      </w:r>
    </w:p>
    <w:p w:rsidR="000E2E25" w:rsidRDefault="000E2E25" w:rsidP="0069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072" w:rsidRPr="000E2E25" w:rsidRDefault="00B91072" w:rsidP="00B910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E25">
        <w:rPr>
          <w:rFonts w:ascii="Times New Roman" w:hAnsi="Times New Roman"/>
          <w:sz w:val="28"/>
          <w:szCs w:val="28"/>
          <w:u w:val="single"/>
        </w:rPr>
        <w:t>ФЗ "О санитарно-эпидемиологическом благополучии населения"</w:t>
      </w:r>
    </w:p>
    <w:p w:rsidR="00B91072" w:rsidRDefault="00B91072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данный закон могут быть внесены, если будет признано целесообразным ввести специальные требования к "бестабачной продукции"</w:t>
      </w:r>
      <w:r w:rsidR="00A55539">
        <w:rPr>
          <w:rFonts w:ascii="Times New Roman" w:hAnsi="Times New Roman" w:cs="Times New Roman"/>
          <w:sz w:val="28"/>
          <w:szCs w:val="28"/>
        </w:rPr>
        <w:t xml:space="preserve"> (выделение в отдельный вид продукции, требование о регистрации и т.д.)</w:t>
      </w:r>
      <w:r>
        <w:rPr>
          <w:rFonts w:ascii="Times New Roman" w:hAnsi="Times New Roman" w:cs="Times New Roman"/>
          <w:sz w:val="28"/>
          <w:szCs w:val="28"/>
        </w:rPr>
        <w:t>. Такие изменения могут быть осуществлены, например, в статью 14:</w:t>
      </w:r>
    </w:p>
    <w:p w:rsidR="00B91072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>"</w:t>
      </w:r>
      <w:r w:rsidR="00B91072" w:rsidRPr="00F76E68">
        <w:rPr>
          <w:rFonts w:ascii="Times New Roman" w:hAnsi="Times New Roman" w:cs="Times New Roman"/>
          <w:i/>
          <w:sz w:val="28"/>
          <w:szCs w:val="28"/>
        </w:rPr>
        <w:t>Статья 14.</w:t>
      </w:r>
      <w:r w:rsidRP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072" w:rsidRPr="00F76E68">
        <w:rPr>
          <w:rFonts w:ascii="Times New Roman" w:hAnsi="Times New Roman" w:cs="Times New Roman"/>
          <w:i/>
          <w:sz w:val="28"/>
          <w:szCs w:val="28"/>
        </w:rPr>
        <w:t>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A55539" w:rsidRPr="00F76E68" w:rsidRDefault="00B91072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</w:t>
      </w:r>
      <w:r w:rsidR="00A55539" w:rsidRP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30" w:anchor="/document/12115118/entry/43" w:history="1">
        <w:r w:rsidRPr="00F76E68">
          <w:rPr>
            <w:rFonts w:ascii="Times New Roman" w:hAnsi="Times New Roman" w:cs="Times New Roman"/>
            <w:i/>
            <w:sz w:val="28"/>
            <w:szCs w:val="28"/>
          </w:rPr>
          <w:t>статьей 43</w:t>
        </w:r>
      </w:hyperlink>
      <w:r w:rsidR="00A55539" w:rsidRPr="00F7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68">
        <w:rPr>
          <w:rFonts w:ascii="Times New Roman" w:hAnsi="Times New Roman" w:cs="Times New Roman"/>
          <w:i/>
          <w:sz w:val="28"/>
          <w:szCs w:val="28"/>
        </w:rPr>
        <w:t>настоящего Федерального закона.</w:t>
      </w:r>
      <w:r w:rsidR="00A55539" w:rsidRPr="00F76E68">
        <w:rPr>
          <w:rFonts w:ascii="Times New Roman" w:hAnsi="Times New Roman" w:cs="Times New Roman"/>
          <w:i/>
          <w:sz w:val="28"/>
          <w:szCs w:val="28"/>
        </w:rPr>
        <w:t>"</w:t>
      </w:r>
    </w:p>
    <w:p w:rsidR="00A55539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>Статья 43. Государственная регистрация веществ и продукции</w:t>
      </w:r>
    </w:p>
    <w:p w:rsidR="00A55539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>1. Государственной регистрации подлежат:</w:t>
      </w:r>
    </w:p>
    <w:p w:rsidR="00A55539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A55539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lastRenderedPageBreak/>
        <w:t>отдельные виды продукции, представляющие потенциальную опасность для человека;</w:t>
      </w:r>
    </w:p>
    <w:p w:rsidR="00A55539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A55539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 xml:space="preserve">2. Государственная регистрация указанных в </w:t>
      </w:r>
      <w:hyperlink r:id="rId31" w:anchor="/document/12115118/entry/4301" w:history="1">
        <w:r w:rsidRPr="00F76E68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F76E68">
        <w:rPr>
          <w:rFonts w:ascii="Times New Roman" w:hAnsi="Times New Roman" w:cs="Times New Roman"/>
          <w:i/>
          <w:sz w:val="28"/>
          <w:szCs w:val="28"/>
        </w:rPr>
        <w:t xml:space="preserve"> настоящей статьи веществ и отдельных видов продукции проводится на основании:</w:t>
      </w:r>
    </w:p>
    <w:p w:rsidR="00A55539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>оценки опасности веществ и отдельных видов продукции для человека и </w:t>
      </w:r>
      <w:hyperlink r:id="rId32" w:anchor="/document/12115118/entry/102" w:history="1">
        <w:r w:rsidRPr="00F76E68">
          <w:rPr>
            <w:rFonts w:ascii="Times New Roman" w:hAnsi="Times New Roman" w:cs="Times New Roman"/>
            <w:i/>
            <w:sz w:val="28"/>
            <w:szCs w:val="28"/>
          </w:rPr>
          <w:t>среды обитания</w:t>
        </w:r>
      </w:hyperlink>
      <w:r w:rsidRPr="00F76E68">
        <w:rPr>
          <w:rFonts w:ascii="Times New Roman" w:hAnsi="Times New Roman" w:cs="Times New Roman"/>
          <w:i/>
          <w:sz w:val="28"/>
          <w:szCs w:val="28"/>
        </w:rPr>
        <w:t>;</w:t>
      </w:r>
    </w:p>
    <w:p w:rsidR="00A55539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A55539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A55539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 xml:space="preserve">3. Оценка опасности веществ и отдельных видов продукции для человека и среды обитания, установление </w:t>
      </w:r>
      <w:hyperlink r:id="rId33" w:anchor="/document/12115118/entry/108" w:history="1">
        <w:r w:rsidRPr="00F76E68">
          <w:rPr>
            <w:rFonts w:ascii="Times New Roman" w:hAnsi="Times New Roman" w:cs="Times New Roman"/>
            <w:i/>
            <w:sz w:val="28"/>
            <w:szCs w:val="28"/>
          </w:rPr>
          <w:t>гигиенических и иных нормативов</w:t>
        </w:r>
      </w:hyperlink>
      <w:r w:rsidRPr="00F76E68">
        <w:rPr>
          <w:rFonts w:ascii="Times New Roman" w:hAnsi="Times New Roman" w:cs="Times New Roman"/>
          <w:i/>
          <w:sz w:val="28"/>
          <w:szCs w:val="28"/>
        </w:rPr>
        <w:t xml:space="preserve">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34" w:anchor="/document/70552684/entry/3" w:history="1">
        <w:r w:rsidRPr="00F76E68">
          <w:rPr>
            <w:rFonts w:ascii="Times New Roman" w:hAnsi="Times New Roman" w:cs="Times New Roman"/>
            <w:i/>
            <w:sz w:val="28"/>
            <w:szCs w:val="28"/>
          </w:rPr>
          <w:t>законодательством</w:t>
        </w:r>
      </w:hyperlink>
      <w:r w:rsidRPr="00F76E68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об аккредитации в национальной системе аккредитации.</w:t>
      </w:r>
    </w:p>
    <w:p w:rsidR="00A55539" w:rsidRPr="00F76E68" w:rsidRDefault="00A55539" w:rsidP="00F76E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68">
        <w:rPr>
          <w:rFonts w:ascii="Times New Roman" w:hAnsi="Times New Roman" w:cs="Times New Roman"/>
          <w:i/>
          <w:sz w:val="28"/>
          <w:szCs w:val="28"/>
        </w:rPr>
        <w:t xml:space="preserve">4. Перечень веществ и отдельных видов продукции, указанных в </w:t>
      </w:r>
      <w:hyperlink r:id="rId35" w:anchor="/document/12115118/entry/4301" w:history="1">
        <w:r w:rsidRPr="00F76E68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F76E68">
        <w:rPr>
          <w:rFonts w:ascii="Times New Roman" w:hAnsi="Times New Roman" w:cs="Times New Roman"/>
          <w:i/>
          <w:sz w:val="28"/>
          <w:szCs w:val="28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DB0F9F" w:rsidRPr="00836FF2" w:rsidRDefault="00DB0F9F" w:rsidP="00836F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796" w:rsidRPr="00C92796" w:rsidRDefault="00C92796" w:rsidP="00C92796">
      <w:pPr>
        <w:pStyle w:val="1"/>
      </w:pPr>
      <w:bookmarkStart w:id="9" w:name="_Toc27150896"/>
      <w:r>
        <w:t>О</w:t>
      </w:r>
      <w:r w:rsidRPr="00C92796">
        <w:t>писа</w:t>
      </w:r>
      <w:r>
        <w:t>ние</w:t>
      </w:r>
      <w:r w:rsidRPr="00C92796">
        <w:t xml:space="preserve"> содержательны</w:t>
      </w:r>
      <w:r>
        <w:t>х и юридических задач</w:t>
      </w:r>
      <w:r w:rsidRPr="00C92796">
        <w:t>, которые следовало бы решить, чтобы нормативная база по данному вопросу была исчерпывающей и непротиворечивой</w:t>
      </w:r>
      <w:bookmarkEnd w:id="9"/>
    </w:p>
    <w:p w:rsidR="00C92796" w:rsidRDefault="00C92796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51C" w:rsidRDefault="00EC651C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следует решить для создания качественной нормативной базы</w:t>
      </w:r>
      <w:r w:rsidR="00980D14">
        <w:rPr>
          <w:rFonts w:ascii="Times New Roman" w:hAnsi="Times New Roman" w:cs="Times New Roman"/>
          <w:sz w:val="28"/>
          <w:szCs w:val="28"/>
        </w:rPr>
        <w:t xml:space="preserve"> по данному предмету регулирования</w:t>
      </w:r>
      <w:r>
        <w:rPr>
          <w:rFonts w:ascii="Times New Roman" w:hAnsi="Times New Roman" w:cs="Times New Roman"/>
          <w:sz w:val="28"/>
          <w:szCs w:val="28"/>
        </w:rPr>
        <w:t>, разбива</w:t>
      </w:r>
      <w:r w:rsidR="006F17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 несколько составляющих.</w:t>
      </w:r>
    </w:p>
    <w:p w:rsidR="00EC651C" w:rsidRDefault="00EC651C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статье 1 базового законопроекта (изменения в КоАП) следует подготовить поправку об исключении данной статьи из текста </w:t>
      </w:r>
      <w:r w:rsidR="005B6B60">
        <w:rPr>
          <w:rFonts w:ascii="Times New Roman" w:hAnsi="Times New Roman" w:cs="Times New Roman"/>
          <w:sz w:val="28"/>
          <w:szCs w:val="28"/>
        </w:rPr>
        <w:t xml:space="preserve">базового </w:t>
      </w:r>
      <w:r>
        <w:rPr>
          <w:rFonts w:ascii="Times New Roman" w:hAnsi="Times New Roman" w:cs="Times New Roman"/>
          <w:sz w:val="28"/>
          <w:szCs w:val="28"/>
        </w:rPr>
        <w:t>законопроекта. Параллельно необходимо решить вопрос о целесообразности инициирования отдельного законопроекта</w:t>
      </w:r>
      <w:r w:rsidR="005B6B60">
        <w:rPr>
          <w:rFonts w:ascii="Times New Roman" w:hAnsi="Times New Roman" w:cs="Times New Roman"/>
          <w:sz w:val="28"/>
          <w:szCs w:val="28"/>
        </w:rPr>
        <w:t xml:space="preserve"> с изменениями в КоАП</w:t>
      </w:r>
      <w:r>
        <w:rPr>
          <w:rFonts w:ascii="Times New Roman" w:hAnsi="Times New Roman" w:cs="Times New Roman"/>
          <w:sz w:val="28"/>
          <w:szCs w:val="28"/>
        </w:rPr>
        <w:t xml:space="preserve">. Однако </w:t>
      </w:r>
      <w:r>
        <w:rPr>
          <w:rFonts w:ascii="Times New Roman" w:hAnsi="Times New Roman" w:cs="Times New Roman"/>
          <w:sz w:val="28"/>
          <w:szCs w:val="28"/>
        </w:rPr>
        <w:lastRenderedPageBreak/>
        <w:t>текст этого законопроекта может быть сформулирован только после того, как окончательно сформируются изменения к ФЗ "</w:t>
      </w:r>
      <w:r w:rsidRPr="006D0FED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табака"</w:t>
      </w:r>
      <w:r>
        <w:rPr>
          <w:rFonts w:ascii="Times New Roman" w:hAnsi="Times New Roman" w:cs="Times New Roman"/>
          <w:sz w:val="28"/>
          <w:szCs w:val="28"/>
        </w:rPr>
        <w:t xml:space="preserve"> и можно будет очертить круг попадающих под административные санкции правонарушений.</w:t>
      </w:r>
    </w:p>
    <w:p w:rsidR="009E572C" w:rsidRDefault="00EC651C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одного из вариантов можно предложить </w:t>
      </w:r>
      <w:r w:rsidR="006F1705">
        <w:rPr>
          <w:rFonts w:ascii="Times New Roman" w:hAnsi="Times New Roman" w:cs="Times New Roman"/>
          <w:sz w:val="28"/>
          <w:szCs w:val="28"/>
        </w:rPr>
        <w:t xml:space="preserve">на обсуждение </w:t>
      </w:r>
      <w:r>
        <w:rPr>
          <w:rFonts w:ascii="Times New Roman" w:hAnsi="Times New Roman" w:cs="Times New Roman"/>
          <w:sz w:val="28"/>
          <w:szCs w:val="28"/>
        </w:rPr>
        <w:t>правовую конструкцию, которая не потребует внесения изме</w:t>
      </w:r>
      <w:r w:rsidR="006F170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ний в КоАП</w:t>
      </w:r>
      <w:r w:rsidR="006F1705">
        <w:rPr>
          <w:rFonts w:ascii="Times New Roman" w:hAnsi="Times New Roman" w:cs="Times New Roman"/>
          <w:sz w:val="28"/>
          <w:szCs w:val="28"/>
        </w:rPr>
        <w:t>. Суть этой конструкции будет изложена ниже.</w:t>
      </w:r>
    </w:p>
    <w:p w:rsidR="006F1399" w:rsidRDefault="006F1399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E08" w:rsidRDefault="002C7E08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законопроекта следует изменить, например</w:t>
      </w:r>
      <w:r w:rsidR="002055CB">
        <w:rPr>
          <w:rFonts w:ascii="Times New Roman" w:hAnsi="Times New Roman" w:cs="Times New Roman"/>
          <w:sz w:val="28"/>
          <w:szCs w:val="28"/>
        </w:rPr>
        <w:t>:</w:t>
      </w:r>
    </w:p>
    <w:p w:rsidR="000C77ED" w:rsidRDefault="002C7E08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"проект ф</w:t>
      </w:r>
      <w:r w:rsidR="009E572C" w:rsidRPr="009E572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E572C" w:rsidRPr="009E57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572C" w:rsidRPr="009E572C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Федерации"</w:t>
      </w:r>
      <w:r w:rsidR="002055CB">
        <w:rPr>
          <w:rFonts w:ascii="Times New Roman" w:hAnsi="Times New Roman" w:cs="Times New Roman"/>
          <w:sz w:val="28"/>
          <w:szCs w:val="28"/>
        </w:rPr>
        <w:t xml:space="preserve"> (</w:t>
      </w:r>
      <w:r w:rsidR="000C77ED">
        <w:rPr>
          <w:rFonts w:ascii="Times New Roman" w:hAnsi="Times New Roman" w:cs="Times New Roman"/>
          <w:sz w:val="28"/>
          <w:szCs w:val="28"/>
        </w:rPr>
        <w:t>мож</w:t>
      </w:r>
      <w:r w:rsidR="002055CB">
        <w:rPr>
          <w:rFonts w:ascii="Times New Roman" w:hAnsi="Times New Roman" w:cs="Times New Roman"/>
          <w:sz w:val="28"/>
          <w:szCs w:val="28"/>
        </w:rPr>
        <w:t>но дополнить уточняющей фразой "в части правового регулирования</w:t>
      </w:r>
      <w:r w:rsidR="000C77ED">
        <w:rPr>
          <w:rFonts w:ascii="Times New Roman" w:hAnsi="Times New Roman" w:cs="Times New Roman"/>
          <w:sz w:val="28"/>
          <w:szCs w:val="28"/>
        </w:rPr>
        <w:t xml:space="preserve"> </w:t>
      </w:r>
      <w:r w:rsidR="002055CB">
        <w:rPr>
          <w:rFonts w:ascii="Times New Roman" w:hAnsi="Times New Roman" w:cs="Times New Roman"/>
          <w:sz w:val="28"/>
          <w:szCs w:val="28"/>
        </w:rPr>
        <w:t>потребления аналогов табачных изделий") или</w:t>
      </w:r>
    </w:p>
    <w:p w:rsidR="00EC651C" w:rsidRDefault="00EC651C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7ED">
        <w:rPr>
          <w:rFonts w:ascii="Times New Roman" w:hAnsi="Times New Roman" w:cs="Times New Roman"/>
          <w:sz w:val="28"/>
          <w:szCs w:val="28"/>
        </w:rPr>
        <w:t>"проект ф</w:t>
      </w:r>
      <w:r w:rsidR="000C77ED" w:rsidRPr="009E572C">
        <w:rPr>
          <w:rFonts w:ascii="Times New Roman" w:hAnsi="Times New Roman" w:cs="Times New Roman"/>
          <w:sz w:val="28"/>
          <w:szCs w:val="28"/>
        </w:rPr>
        <w:t>едеральн</w:t>
      </w:r>
      <w:r w:rsidR="000C77ED">
        <w:rPr>
          <w:rFonts w:ascii="Times New Roman" w:hAnsi="Times New Roman" w:cs="Times New Roman"/>
          <w:sz w:val="28"/>
          <w:szCs w:val="28"/>
        </w:rPr>
        <w:t>ого</w:t>
      </w:r>
      <w:r w:rsidR="000C77ED" w:rsidRPr="009E57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77ED">
        <w:rPr>
          <w:rFonts w:ascii="Times New Roman" w:hAnsi="Times New Roman" w:cs="Times New Roman"/>
          <w:sz w:val="28"/>
          <w:szCs w:val="28"/>
        </w:rPr>
        <w:t>а</w:t>
      </w:r>
      <w:r w:rsidR="000C77ED" w:rsidRPr="009E572C">
        <w:rPr>
          <w:rFonts w:ascii="Times New Roman" w:hAnsi="Times New Roman" w:cs="Times New Roman"/>
          <w:sz w:val="28"/>
          <w:szCs w:val="28"/>
        </w:rPr>
        <w:t xml:space="preserve"> "О внесении изменений </w:t>
      </w:r>
      <w:r w:rsidR="000C77ED">
        <w:rPr>
          <w:rFonts w:ascii="Times New Roman" w:hAnsi="Times New Roman" w:cs="Times New Roman"/>
          <w:sz w:val="28"/>
          <w:szCs w:val="28"/>
        </w:rPr>
        <w:t>в Федеральный закон "</w:t>
      </w:r>
      <w:r w:rsidR="000C77ED" w:rsidRPr="006D0FED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табака"</w:t>
      </w:r>
      <w:r w:rsidR="000C77ED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0C77ED" w:rsidRPr="009E572C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Федерации"</w:t>
      </w:r>
      <w:r w:rsidR="002055CB">
        <w:rPr>
          <w:rFonts w:ascii="Times New Roman" w:hAnsi="Times New Roman" w:cs="Times New Roman"/>
          <w:sz w:val="28"/>
          <w:szCs w:val="28"/>
        </w:rPr>
        <w:t>.</w:t>
      </w:r>
    </w:p>
    <w:p w:rsidR="006F1399" w:rsidRDefault="006F1399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9F1" w:rsidRDefault="000E6C9A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принципиальных задач является </w:t>
      </w:r>
      <w:r w:rsidR="00113855">
        <w:rPr>
          <w:rFonts w:ascii="Times New Roman" w:hAnsi="Times New Roman" w:cs="Times New Roman"/>
          <w:sz w:val="28"/>
          <w:szCs w:val="28"/>
        </w:rPr>
        <w:t>решение вопроса</w:t>
      </w:r>
      <w:r>
        <w:rPr>
          <w:rFonts w:ascii="Times New Roman" w:hAnsi="Times New Roman" w:cs="Times New Roman"/>
          <w:sz w:val="28"/>
          <w:szCs w:val="28"/>
        </w:rPr>
        <w:t xml:space="preserve"> о том, может ли в отношении продукции, не относящейся к табачной, применяться регулирование, заложенное в ФЗ "</w:t>
      </w:r>
      <w:r w:rsidRPr="006D0FED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табака"</w:t>
      </w:r>
      <w:r>
        <w:rPr>
          <w:rFonts w:ascii="Times New Roman" w:hAnsi="Times New Roman" w:cs="Times New Roman"/>
          <w:sz w:val="28"/>
          <w:szCs w:val="28"/>
        </w:rPr>
        <w:t xml:space="preserve"> (т.е. может ли быть расширена сфера этого закона).</w:t>
      </w:r>
      <w:r w:rsidR="00113855">
        <w:rPr>
          <w:rFonts w:ascii="Times New Roman" w:hAnsi="Times New Roman" w:cs="Times New Roman"/>
          <w:sz w:val="28"/>
          <w:szCs w:val="28"/>
        </w:rPr>
        <w:t xml:space="preserve"> В официальном отзыве Правительства это одно из принципиальных замечаний.</w:t>
      </w:r>
      <w:r w:rsidR="005549F1" w:rsidRPr="005549F1">
        <w:rPr>
          <w:rFonts w:ascii="Times New Roman" w:hAnsi="Times New Roman" w:cs="Times New Roman"/>
          <w:sz w:val="28"/>
          <w:szCs w:val="28"/>
        </w:rPr>
        <w:t xml:space="preserve"> </w:t>
      </w:r>
      <w:r w:rsidR="005549F1">
        <w:rPr>
          <w:rFonts w:ascii="Times New Roman" w:hAnsi="Times New Roman" w:cs="Times New Roman"/>
          <w:sz w:val="28"/>
          <w:szCs w:val="28"/>
        </w:rPr>
        <w:t>Следует также напомнить, что Минпромторг России ранее выступал за раздельное регулирование (не посредством "табачного закона") средств для "нетрадиционного курения".</w:t>
      </w:r>
    </w:p>
    <w:p w:rsidR="00980D14" w:rsidRDefault="005B6B60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можно предложить несколько модифицировать подход, заложенный в базовом законопроекте. </w:t>
      </w:r>
      <w:r w:rsidR="003637E9">
        <w:rPr>
          <w:rFonts w:ascii="Times New Roman" w:hAnsi="Times New Roman" w:cs="Times New Roman"/>
          <w:sz w:val="28"/>
          <w:szCs w:val="28"/>
        </w:rPr>
        <w:t xml:space="preserve">Суть его состоит в том, чтобы определить в законе понятия каждого из вновь вводимых "бестабачных изделий", а затем </w:t>
      </w:r>
      <w:r w:rsidR="002727E7">
        <w:rPr>
          <w:rFonts w:ascii="Times New Roman" w:hAnsi="Times New Roman" w:cs="Times New Roman"/>
          <w:sz w:val="28"/>
          <w:szCs w:val="28"/>
        </w:rPr>
        <w:t>определить режим их регулирования</w:t>
      </w:r>
      <w:r w:rsidR="00363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399" w:rsidRDefault="006F1399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B60" w:rsidRDefault="00980D14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37E9">
        <w:rPr>
          <w:rFonts w:ascii="Times New Roman" w:hAnsi="Times New Roman" w:cs="Times New Roman"/>
          <w:sz w:val="28"/>
          <w:szCs w:val="28"/>
        </w:rPr>
        <w:t xml:space="preserve">акон, который безусловно потребует изменений – это закон о рекламе,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37E9">
        <w:rPr>
          <w:rFonts w:ascii="Times New Roman" w:hAnsi="Times New Roman" w:cs="Times New Roman"/>
          <w:sz w:val="28"/>
          <w:szCs w:val="28"/>
        </w:rPr>
        <w:t>который целесообразно</w:t>
      </w:r>
      <w:r w:rsidR="005B6B60">
        <w:rPr>
          <w:rFonts w:ascii="Times New Roman" w:hAnsi="Times New Roman" w:cs="Times New Roman"/>
          <w:sz w:val="28"/>
          <w:szCs w:val="28"/>
        </w:rPr>
        <w:t xml:space="preserve"> </w:t>
      </w:r>
      <w:r w:rsidR="003637E9">
        <w:rPr>
          <w:rFonts w:ascii="Times New Roman" w:hAnsi="Times New Roman" w:cs="Times New Roman"/>
          <w:sz w:val="28"/>
          <w:szCs w:val="28"/>
        </w:rPr>
        <w:t>включить запрет на рекламу вспомогательных курительных устройств и предметов (средств доставки никотина, курительных камней и т.д.).</w:t>
      </w:r>
    </w:p>
    <w:p w:rsidR="006F1399" w:rsidRDefault="006F1399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9F1" w:rsidRDefault="005549F1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формирования приемлемой нормативной базы</w:t>
      </w:r>
      <w:r w:rsidR="000E6C9A">
        <w:rPr>
          <w:rFonts w:ascii="Times New Roman" w:hAnsi="Times New Roman" w:cs="Times New Roman"/>
          <w:sz w:val="28"/>
          <w:szCs w:val="28"/>
        </w:rPr>
        <w:t xml:space="preserve"> необходимо определить, какие объекты и в какой мере подлежат государственному регулированию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9F1" w:rsidRDefault="005549F1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C9A">
        <w:rPr>
          <w:rFonts w:ascii="Times New Roman" w:hAnsi="Times New Roman" w:cs="Times New Roman"/>
          <w:sz w:val="28"/>
          <w:szCs w:val="28"/>
        </w:rPr>
        <w:t xml:space="preserve">попадающие в организм человека вещества </w:t>
      </w:r>
      <w:r w:rsidR="002055CB">
        <w:rPr>
          <w:rFonts w:ascii="Times New Roman" w:hAnsi="Times New Roman" w:cs="Times New Roman"/>
          <w:sz w:val="28"/>
          <w:szCs w:val="28"/>
        </w:rPr>
        <w:t xml:space="preserve">(как преимущественно заложено в обсуждаемых поправках) </w:t>
      </w:r>
      <w:r w:rsidR="000E6C9A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195A01" w:rsidRDefault="005549F1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C9A">
        <w:rPr>
          <w:rFonts w:ascii="Times New Roman" w:hAnsi="Times New Roman" w:cs="Times New Roman"/>
          <w:sz w:val="28"/>
          <w:szCs w:val="28"/>
        </w:rPr>
        <w:t>вспомогательные устройства для их испарения, или иного преобразования</w:t>
      </w:r>
      <w:r w:rsidR="002055CB">
        <w:rPr>
          <w:rFonts w:ascii="Times New Roman" w:hAnsi="Times New Roman" w:cs="Times New Roman"/>
          <w:sz w:val="28"/>
          <w:szCs w:val="28"/>
        </w:rPr>
        <w:t xml:space="preserve"> (как в базовом законопроекте)</w:t>
      </w:r>
      <w:r w:rsidR="000E6C9A">
        <w:rPr>
          <w:rFonts w:ascii="Times New Roman" w:hAnsi="Times New Roman" w:cs="Times New Roman"/>
          <w:sz w:val="28"/>
          <w:szCs w:val="28"/>
        </w:rPr>
        <w:t>.</w:t>
      </w:r>
    </w:p>
    <w:p w:rsidR="000E6C9A" w:rsidRDefault="000E6C9A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можно понять из текста базового закона и обсуждаемых поправок, в этих документах идет речь о следующих </w:t>
      </w:r>
      <w:r w:rsidR="006C7A0A">
        <w:rPr>
          <w:rFonts w:ascii="Times New Roman" w:hAnsi="Times New Roman" w:cs="Times New Roman"/>
          <w:sz w:val="28"/>
          <w:szCs w:val="28"/>
        </w:rPr>
        <w:t>разновидностях продукции:</w:t>
      </w:r>
    </w:p>
    <w:p w:rsidR="006C7A0A" w:rsidRDefault="006C7A0A" w:rsidP="006C7A0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A0A">
        <w:rPr>
          <w:rFonts w:ascii="Times New Roman" w:hAnsi="Times New Roman" w:cs="Times New Roman"/>
          <w:sz w:val="28"/>
          <w:szCs w:val="28"/>
        </w:rPr>
        <w:t xml:space="preserve">никотинсодержащие </w:t>
      </w:r>
      <w:r>
        <w:rPr>
          <w:rFonts w:ascii="Times New Roman" w:hAnsi="Times New Roman" w:cs="Times New Roman"/>
          <w:sz w:val="28"/>
          <w:szCs w:val="28"/>
        </w:rPr>
        <w:t>составы</w:t>
      </w:r>
      <w:r w:rsidRPr="006C7A0A">
        <w:rPr>
          <w:rFonts w:ascii="Times New Roman" w:hAnsi="Times New Roman" w:cs="Times New Roman"/>
          <w:sz w:val="28"/>
          <w:szCs w:val="28"/>
        </w:rPr>
        <w:t xml:space="preserve"> для электронных средств доставки никотина;</w:t>
      </w:r>
    </w:p>
    <w:p w:rsidR="006C7A0A" w:rsidRDefault="006C7A0A" w:rsidP="006C7A0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ароматические жидкости, не содержащие никотин;</w:t>
      </w:r>
    </w:p>
    <w:p w:rsidR="006C7A0A" w:rsidRDefault="006C7A0A" w:rsidP="006C7A0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содержащие табачного листа органические составы растительного происхождения, используемые для курения с помощью кальяна</w:t>
      </w:r>
      <w:r w:rsidR="00113855">
        <w:rPr>
          <w:rFonts w:ascii="Times New Roman" w:hAnsi="Times New Roman" w:cs="Times New Roman"/>
          <w:sz w:val="28"/>
          <w:szCs w:val="28"/>
        </w:rPr>
        <w:t>.</w:t>
      </w:r>
    </w:p>
    <w:p w:rsidR="00113855" w:rsidRDefault="00113855" w:rsidP="006C7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последних можно говорить о курении, т.е. по этому признаку</w:t>
      </w:r>
      <w:r w:rsidR="00B3640A">
        <w:rPr>
          <w:rFonts w:ascii="Times New Roman" w:hAnsi="Times New Roman" w:cs="Times New Roman"/>
          <w:sz w:val="28"/>
          <w:szCs w:val="28"/>
        </w:rPr>
        <w:t xml:space="preserve"> такие органические составы</w:t>
      </w:r>
      <w:r>
        <w:rPr>
          <w:rFonts w:ascii="Times New Roman" w:hAnsi="Times New Roman" w:cs="Times New Roman"/>
          <w:sz w:val="28"/>
          <w:szCs w:val="28"/>
        </w:rPr>
        <w:t xml:space="preserve"> можно регулировать по аналогии с курительными табачными изделиями.</w:t>
      </w:r>
    </w:p>
    <w:p w:rsidR="00113855" w:rsidRDefault="00113855" w:rsidP="006C7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Никотинсодержащие составы производят аналогичный с табачной продукцией физиологический эффект и также вполне обоснованно могут быть признаны ее аналогами.</w:t>
      </w:r>
    </w:p>
    <w:p w:rsidR="00E52E88" w:rsidRDefault="00113855" w:rsidP="006C7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Сложнее всего обосновать распространение существующего регулирования на ароматические жидкости, которые и не содержат никотин, и </w:t>
      </w:r>
      <w:r w:rsidR="00980D14">
        <w:rPr>
          <w:rFonts w:ascii="Times New Roman" w:hAnsi="Times New Roman" w:cs="Times New Roman"/>
          <w:sz w:val="28"/>
          <w:szCs w:val="28"/>
        </w:rPr>
        <w:t xml:space="preserve">потребление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80D14">
        <w:rPr>
          <w:rFonts w:ascii="Times New Roman" w:hAnsi="Times New Roman" w:cs="Times New Roman"/>
          <w:sz w:val="28"/>
          <w:szCs w:val="28"/>
        </w:rPr>
        <w:t>связано с</w:t>
      </w:r>
      <w:r w:rsidR="00E52E88">
        <w:rPr>
          <w:rFonts w:ascii="Times New Roman" w:hAnsi="Times New Roman" w:cs="Times New Roman"/>
          <w:sz w:val="28"/>
          <w:szCs w:val="28"/>
        </w:rPr>
        <w:t xml:space="preserve"> тлением (не </w:t>
      </w:r>
      <w:r>
        <w:rPr>
          <w:rFonts w:ascii="Times New Roman" w:hAnsi="Times New Roman" w:cs="Times New Roman"/>
          <w:sz w:val="28"/>
          <w:szCs w:val="28"/>
        </w:rPr>
        <w:t>курени</w:t>
      </w:r>
      <w:r w:rsidR="00980D14">
        <w:rPr>
          <w:rFonts w:ascii="Times New Roman" w:hAnsi="Times New Roman" w:cs="Times New Roman"/>
          <w:sz w:val="28"/>
          <w:szCs w:val="28"/>
        </w:rPr>
        <w:t>е</w:t>
      </w:r>
      <w:r w:rsidR="00E52E88">
        <w:rPr>
          <w:rFonts w:ascii="Times New Roman" w:hAnsi="Times New Roman" w:cs="Times New Roman"/>
          <w:sz w:val="28"/>
          <w:szCs w:val="28"/>
        </w:rPr>
        <w:t xml:space="preserve">). Кроме того, круг таких веществ крайне сложно очертить, </w:t>
      </w:r>
      <w:r w:rsidR="00980D14">
        <w:rPr>
          <w:rFonts w:ascii="Times New Roman" w:hAnsi="Times New Roman" w:cs="Times New Roman"/>
          <w:sz w:val="28"/>
          <w:szCs w:val="28"/>
        </w:rPr>
        <w:t>иначе</w:t>
      </w:r>
      <w:r w:rsidR="00E52E88">
        <w:rPr>
          <w:rFonts w:ascii="Times New Roman" w:hAnsi="Times New Roman" w:cs="Times New Roman"/>
          <w:sz w:val="28"/>
          <w:szCs w:val="28"/>
        </w:rPr>
        <w:t xml:space="preserve"> под эту категорию могут попасть совершенно не несущие потенциальной опасности составы типа масел для саун и т.д.</w:t>
      </w:r>
    </w:p>
    <w:p w:rsidR="00C576A1" w:rsidRDefault="00E52E88" w:rsidP="005549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таких веществ </w:t>
      </w:r>
      <w:r w:rsidR="00D72501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возможно предложить иное регулирование, например, аналогичное регулированию биологически активных добавок, которые подлежат государственной регистрации и для которых утверждены перечни запрещенных компонентов. В этом случае потребуется оформить поправку, предусматривающую внесение изменений в ФЗ </w:t>
      </w:r>
      <w:r w:rsidRPr="00D05BFA">
        <w:rPr>
          <w:rFonts w:ascii="Times New Roman" w:hAnsi="Times New Roman" w:cs="Times New Roman"/>
          <w:sz w:val="28"/>
          <w:szCs w:val="28"/>
        </w:rPr>
        <w:t xml:space="preserve">"О качестве и </w:t>
      </w:r>
      <w:r>
        <w:rPr>
          <w:rFonts w:ascii="Times New Roman" w:hAnsi="Times New Roman" w:cs="Times New Roman"/>
          <w:sz w:val="28"/>
          <w:szCs w:val="28"/>
        </w:rPr>
        <w:t>безопасности пищевых продуктов"</w:t>
      </w:r>
      <w:r w:rsidR="00D14CC6">
        <w:rPr>
          <w:rFonts w:ascii="Times New Roman" w:hAnsi="Times New Roman" w:cs="Times New Roman"/>
          <w:sz w:val="28"/>
          <w:szCs w:val="28"/>
        </w:rPr>
        <w:t xml:space="preserve"> по аналогии с </w:t>
      </w:r>
      <w:r w:rsidR="005549F1">
        <w:rPr>
          <w:rFonts w:ascii="Times New Roman" w:hAnsi="Times New Roman" w:cs="Times New Roman"/>
          <w:sz w:val="28"/>
          <w:szCs w:val="28"/>
        </w:rPr>
        <w:t>част</w:t>
      </w:r>
      <w:r w:rsidR="00D14CC6">
        <w:rPr>
          <w:rFonts w:ascii="Times New Roman" w:hAnsi="Times New Roman" w:cs="Times New Roman"/>
          <w:sz w:val="28"/>
          <w:szCs w:val="28"/>
        </w:rPr>
        <w:t>ью</w:t>
      </w:r>
      <w:r w:rsidR="005549F1">
        <w:rPr>
          <w:rFonts w:ascii="Times New Roman" w:hAnsi="Times New Roman" w:cs="Times New Roman"/>
          <w:sz w:val="28"/>
          <w:szCs w:val="28"/>
        </w:rPr>
        <w:t xml:space="preserve"> 4 статьи 17 названного закона</w:t>
      </w:r>
      <w:r w:rsidR="00C576A1">
        <w:rPr>
          <w:rFonts w:ascii="Times New Roman" w:hAnsi="Times New Roman" w:cs="Times New Roman"/>
          <w:sz w:val="28"/>
          <w:szCs w:val="28"/>
        </w:rPr>
        <w:t>:</w:t>
      </w:r>
    </w:p>
    <w:p w:rsidR="005549F1" w:rsidRPr="00C576A1" w:rsidRDefault="005549F1" w:rsidP="005549F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6A1">
        <w:rPr>
          <w:rFonts w:ascii="Times New Roman" w:hAnsi="Times New Roman" w:cs="Times New Roman"/>
          <w:i/>
          <w:sz w:val="28"/>
          <w:szCs w:val="28"/>
        </w:rPr>
        <w:t>"</w:t>
      </w:r>
      <w:hyperlink r:id="rId36" w:anchor="/document/12117866/entry/105" w:history="1">
        <w:r w:rsidRPr="00C576A1">
          <w:rPr>
            <w:rFonts w:ascii="Times New Roman" w:hAnsi="Times New Roman" w:cs="Times New Roman"/>
            <w:i/>
            <w:sz w:val="28"/>
            <w:szCs w:val="28"/>
          </w:rPr>
          <w:t>пищевые добавки</w:t>
        </w:r>
      </w:hyperlink>
      <w:r w:rsidRPr="00C576A1">
        <w:rPr>
          <w:rFonts w:ascii="Times New Roman" w:hAnsi="Times New Roman" w:cs="Times New Roman"/>
          <w:i/>
          <w:sz w:val="28"/>
          <w:szCs w:val="28"/>
        </w:rPr>
        <w:t xml:space="preserve">, используемые при изготовлении пищевых продуктов, и </w:t>
      </w:r>
      <w:hyperlink r:id="rId37" w:anchor="/document/12117866/entry/106" w:history="1">
        <w:r w:rsidRPr="00C576A1">
          <w:rPr>
            <w:rFonts w:ascii="Times New Roman" w:hAnsi="Times New Roman" w:cs="Times New Roman"/>
            <w:i/>
            <w:sz w:val="28"/>
            <w:szCs w:val="28"/>
          </w:rPr>
          <w:t>биологически активные добавки</w:t>
        </w:r>
      </w:hyperlink>
      <w:r w:rsidRPr="00C576A1">
        <w:rPr>
          <w:rFonts w:ascii="Times New Roman" w:hAnsi="Times New Roman" w:cs="Times New Roman"/>
          <w:i/>
          <w:sz w:val="28"/>
          <w:szCs w:val="28"/>
        </w:rPr>
        <w:t xml:space="preserve"> не должны причинять вред жизни и здоровью человека.</w:t>
      </w:r>
    </w:p>
    <w:p w:rsidR="00113855" w:rsidRPr="00C576A1" w:rsidRDefault="00C576A1" w:rsidP="006C7A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6A1">
        <w:rPr>
          <w:rFonts w:ascii="Times New Roman" w:hAnsi="Times New Roman" w:cs="Times New Roman"/>
          <w:i/>
          <w:sz w:val="28"/>
          <w:szCs w:val="28"/>
        </w:rPr>
        <w:lastRenderedPageBreak/>
        <w:t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</w:t>
      </w:r>
      <w:r w:rsidR="00D7250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38" w:anchor="/document/12117866/entry/10" w:history="1">
        <w:r w:rsidRPr="00C576A1">
          <w:rPr>
            <w:rFonts w:ascii="Times New Roman" w:hAnsi="Times New Roman" w:cs="Times New Roman"/>
            <w:i/>
            <w:sz w:val="28"/>
            <w:szCs w:val="28"/>
          </w:rPr>
          <w:t>статьей 10</w:t>
        </w:r>
      </w:hyperlink>
      <w:r w:rsidRPr="00C576A1">
        <w:rPr>
          <w:rFonts w:ascii="Times New Roman" w:hAnsi="Times New Roman" w:cs="Times New Roman"/>
          <w:i/>
          <w:sz w:val="28"/>
          <w:szCs w:val="28"/>
        </w:rPr>
        <w:t xml:space="preserve"> настоящего Федерального закона."</w:t>
      </w:r>
    </w:p>
    <w:p w:rsidR="00EF37B4" w:rsidRDefault="00EF37B4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069" w:rsidRDefault="006673B5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501">
        <w:rPr>
          <w:rFonts w:ascii="Times New Roman" w:hAnsi="Times New Roman" w:cs="Times New Roman"/>
          <w:sz w:val="28"/>
          <w:szCs w:val="28"/>
        </w:rPr>
        <w:t xml:space="preserve">дин из дополнительных дискуссионных вопросов – целесообразность введения </w:t>
      </w:r>
      <w:r w:rsidR="00EF37B4">
        <w:rPr>
          <w:rFonts w:ascii="Times New Roman" w:hAnsi="Times New Roman" w:cs="Times New Roman"/>
          <w:sz w:val="28"/>
          <w:szCs w:val="28"/>
        </w:rPr>
        <w:t xml:space="preserve">для обсуждаемых наименований продукции </w:t>
      </w:r>
      <w:r w:rsidR="00D725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бязательн</w:t>
      </w:r>
      <w:r w:rsidR="00D7250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маркировк</w:t>
      </w:r>
      <w:r w:rsidR="00D72501">
        <w:rPr>
          <w:rFonts w:ascii="Times New Roman" w:hAnsi="Times New Roman" w:cs="Times New Roman"/>
          <w:sz w:val="28"/>
          <w:szCs w:val="28"/>
        </w:rPr>
        <w:t xml:space="preserve">и </w:t>
      </w:r>
      <w:r w:rsidR="00EF37B4">
        <w:rPr>
          <w:rFonts w:ascii="Times New Roman" w:hAnsi="Times New Roman" w:cs="Times New Roman"/>
          <w:sz w:val="28"/>
          <w:szCs w:val="28"/>
        </w:rPr>
        <w:t>средствами идентификации</w:t>
      </w:r>
      <w:r w:rsidR="00D72501">
        <w:rPr>
          <w:rFonts w:ascii="Times New Roman" w:hAnsi="Times New Roman" w:cs="Times New Roman"/>
          <w:sz w:val="28"/>
          <w:szCs w:val="28"/>
        </w:rPr>
        <w:t>.</w:t>
      </w:r>
    </w:p>
    <w:p w:rsidR="00F543AF" w:rsidRDefault="00F543AF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7B4" w:rsidRDefault="00EF37B4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AF" w:rsidRDefault="00EF37B4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43AF">
        <w:rPr>
          <w:rFonts w:ascii="Times New Roman" w:hAnsi="Times New Roman" w:cs="Times New Roman"/>
          <w:sz w:val="28"/>
          <w:szCs w:val="28"/>
        </w:rPr>
        <w:t>ри рассмотрении базового законопроекта в первом чтении (11.12.2019г.)</w:t>
      </w:r>
      <w:r>
        <w:rPr>
          <w:rFonts w:ascii="Times New Roman" w:hAnsi="Times New Roman" w:cs="Times New Roman"/>
          <w:sz w:val="28"/>
          <w:szCs w:val="28"/>
        </w:rPr>
        <w:t xml:space="preserve"> было объявлено</w:t>
      </w:r>
      <w:r w:rsidR="00F54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F543AF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="00F543AF">
        <w:rPr>
          <w:rFonts w:ascii="Times New Roman" w:hAnsi="Times New Roman" w:cs="Times New Roman"/>
          <w:sz w:val="28"/>
          <w:szCs w:val="28"/>
        </w:rPr>
        <w:t>ко второму чтению сформирована рабочая группа, которая должна была начать свою работу с 12 декабря.</w:t>
      </w:r>
    </w:p>
    <w:p w:rsidR="00D72501" w:rsidRDefault="00D72501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многогранности проблемы и большого спектра мнений на этот счет необходимо выносить перечисленные проблемы на рассмотрение этой рабочей группы, последовательно вырабатывая оптимальные правовые подходы.</w:t>
      </w:r>
    </w:p>
    <w:p w:rsidR="00B06628" w:rsidRDefault="00B06628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628" w:rsidRDefault="00B06628" w:rsidP="00F76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6628" w:rsidSect="00E654A6">
      <w:head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43" w:rsidRDefault="00A05943" w:rsidP="00E654A6">
      <w:pPr>
        <w:spacing w:after="0" w:line="240" w:lineRule="auto"/>
      </w:pPr>
      <w:r>
        <w:separator/>
      </w:r>
    </w:p>
  </w:endnote>
  <w:endnote w:type="continuationSeparator" w:id="0">
    <w:p w:rsidR="00A05943" w:rsidRDefault="00A05943" w:rsidP="00E6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43" w:rsidRDefault="00A05943" w:rsidP="00E654A6">
      <w:pPr>
        <w:spacing w:after="0" w:line="240" w:lineRule="auto"/>
      </w:pPr>
      <w:r>
        <w:separator/>
      </w:r>
    </w:p>
  </w:footnote>
  <w:footnote w:type="continuationSeparator" w:id="0">
    <w:p w:rsidR="00A05943" w:rsidRDefault="00A05943" w:rsidP="00E654A6">
      <w:pPr>
        <w:spacing w:after="0" w:line="240" w:lineRule="auto"/>
      </w:pPr>
      <w:r>
        <w:continuationSeparator/>
      </w:r>
    </w:p>
  </w:footnote>
  <w:footnote w:id="1">
    <w:p w:rsidR="009B5BBA" w:rsidRDefault="009B5BBA">
      <w:pPr>
        <w:pStyle w:val="af"/>
      </w:pPr>
      <w:r>
        <w:rPr>
          <w:rStyle w:val="af1"/>
        </w:rPr>
        <w:footnoteRef/>
      </w:r>
      <w:r>
        <w:t xml:space="preserve"> Хотя поправки к законопроекту не требуют финансово-экономического обоснования и заключения Правительства, тема дополнительных бюджетных расходов может быть поднята при рассмотрении законопроекта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007498"/>
      <w:docPartObj>
        <w:docPartGallery w:val="Page Numbers (Top of Page)"/>
        <w:docPartUnique/>
      </w:docPartObj>
    </w:sdtPr>
    <w:sdtEndPr/>
    <w:sdtContent>
      <w:p w:rsidR="009B5BBA" w:rsidRDefault="009B5B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D3">
          <w:rPr>
            <w:noProof/>
          </w:rPr>
          <w:t>4</w:t>
        </w:r>
        <w:r>
          <w:fldChar w:fldCharType="end"/>
        </w:r>
      </w:p>
    </w:sdtContent>
  </w:sdt>
  <w:p w:rsidR="009B5BBA" w:rsidRDefault="009B5B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567"/>
    <w:multiLevelType w:val="hybridMultilevel"/>
    <w:tmpl w:val="FF10938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0A5C3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8081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 w15:restartNumberingAfterBreak="0">
    <w:nsid w:val="339D4C3F"/>
    <w:multiLevelType w:val="hybridMultilevel"/>
    <w:tmpl w:val="881C12B4"/>
    <w:lvl w:ilvl="0" w:tplc="7B6EB56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000E"/>
    <w:multiLevelType w:val="multilevel"/>
    <w:tmpl w:val="8B84C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2644BD"/>
    <w:multiLevelType w:val="hybridMultilevel"/>
    <w:tmpl w:val="AB2ADC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2C40EC"/>
    <w:multiLevelType w:val="hybridMultilevel"/>
    <w:tmpl w:val="B6C896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20"/>
    <w:rsid w:val="000117E2"/>
    <w:rsid w:val="000353D7"/>
    <w:rsid w:val="00052385"/>
    <w:rsid w:val="00060DDB"/>
    <w:rsid w:val="00060EDF"/>
    <w:rsid w:val="000633D5"/>
    <w:rsid w:val="00064E59"/>
    <w:rsid w:val="00084B58"/>
    <w:rsid w:val="00086A1E"/>
    <w:rsid w:val="00091A6A"/>
    <w:rsid w:val="000A260B"/>
    <w:rsid w:val="000C77ED"/>
    <w:rsid w:val="000D13A3"/>
    <w:rsid w:val="000E2E25"/>
    <w:rsid w:val="000E6C9A"/>
    <w:rsid w:val="000F3DFD"/>
    <w:rsid w:val="00110B90"/>
    <w:rsid w:val="0011203D"/>
    <w:rsid w:val="00113855"/>
    <w:rsid w:val="001247DF"/>
    <w:rsid w:val="001256F1"/>
    <w:rsid w:val="00133498"/>
    <w:rsid w:val="001436EF"/>
    <w:rsid w:val="00147780"/>
    <w:rsid w:val="00160A7C"/>
    <w:rsid w:val="00172328"/>
    <w:rsid w:val="00175093"/>
    <w:rsid w:val="001802E3"/>
    <w:rsid w:val="001946B8"/>
    <w:rsid w:val="00195A01"/>
    <w:rsid w:val="001A4D0C"/>
    <w:rsid w:val="001E6767"/>
    <w:rsid w:val="002055CB"/>
    <w:rsid w:val="00243C60"/>
    <w:rsid w:val="0024559C"/>
    <w:rsid w:val="0026313A"/>
    <w:rsid w:val="0026364B"/>
    <w:rsid w:val="00271B24"/>
    <w:rsid w:val="0027212E"/>
    <w:rsid w:val="002727E7"/>
    <w:rsid w:val="002879E9"/>
    <w:rsid w:val="002A0D33"/>
    <w:rsid w:val="002A1F87"/>
    <w:rsid w:val="002A6E33"/>
    <w:rsid w:val="002B11DA"/>
    <w:rsid w:val="002C7E08"/>
    <w:rsid w:val="002D51FB"/>
    <w:rsid w:val="002E1462"/>
    <w:rsid w:val="003174C6"/>
    <w:rsid w:val="00324FA8"/>
    <w:rsid w:val="003404B5"/>
    <w:rsid w:val="00356C98"/>
    <w:rsid w:val="003637E9"/>
    <w:rsid w:val="00367626"/>
    <w:rsid w:val="0036778F"/>
    <w:rsid w:val="00386914"/>
    <w:rsid w:val="00396494"/>
    <w:rsid w:val="003C6DCB"/>
    <w:rsid w:val="003D0AC8"/>
    <w:rsid w:val="003D261D"/>
    <w:rsid w:val="003D5F94"/>
    <w:rsid w:val="00425700"/>
    <w:rsid w:val="00447D29"/>
    <w:rsid w:val="004548B7"/>
    <w:rsid w:val="00456A05"/>
    <w:rsid w:val="00471778"/>
    <w:rsid w:val="0048268E"/>
    <w:rsid w:val="00483244"/>
    <w:rsid w:val="004A1929"/>
    <w:rsid w:val="004B5BE4"/>
    <w:rsid w:val="004B6CC8"/>
    <w:rsid w:val="004E7D73"/>
    <w:rsid w:val="005224D3"/>
    <w:rsid w:val="00523C93"/>
    <w:rsid w:val="00541345"/>
    <w:rsid w:val="00545889"/>
    <w:rsid w:val="0054611B"/>
    <w:rsid w:val="005549F1"/>
    <w:rsid w:val="00560420"/>
    <w:rsid w:val="0056564B"/>
    <w:rsid w:val="00565BB3"/>
    <w:rsid w:val="00570C9C"/>
    <w:rsid w:val="00580313"/>
    <w:rsid w:val="00585752"/>
    <w:rsid w:val="005914EF"/>
    <w:rsid w:val="005B6B60"/>
    <w:rsid w:val="005E29A3"/>
    <w:rsid w:val="005F094F"/>
    <w:rsid w:val="00612CF8"/>
    <w:rsid w:val="00641DC2"/>
    <w:rsid w:val="006477F7"/>
    <w:rsid w:val="0066231E"/>
    <w:rsid w:val="006673B5"/>
    <w:rsid w:val="00677EC1"/>
    <w:rsid w:val="00694AD4"/>
    <w:rsid w:val="00695B85"/>
    <w:rsid w:val="006A14DA"/>
    <w:rsid w:val="006A5422"/>
    <w:rsid w:val="006A695A"/>
    <w:rsid w:val="006C0636"/>
    <w:rsid w:val="006C7A0A"/>
    <w:rsid w:val="006D0DBC"/>
    <w:rsid w:val="006D0FED"/>
    <w:rsid w:val="006D6516"/>
    <w:rsid w:val="006F1399"/>
    <w:rsid w:val="006F1705"/>
    <w:rsid w:val="00701D64"/>
    <w:rsid w:val="00702804"/>
    <w:rsid w:val="00716380"/>
    <w:rsid w:val="00737A5D"/>
    <w:rsid w:val="007423B7"/>
    <w:rsid w:val="00745A7A"/>
    <w:rsid w:val="00754323"/>
    <w:rsid w:val="00777CBD"/>
    <w:rsid w:val="00782736"/>
    <w:rsid w:val="007846DC"/>
    <w:rsid w:val="00786AD5"/>
    <w:rsid w:val="007C16DD"/>
    <w:rsid w:val="007D0DB7"/>
    <w:rsid w:val="007D5B99"/>
    <w:rsid w:val="007F4DD4"/>
    <w:rsid w:val="00803883"/>
    <w:rsid w:val="00812BDC"/>
    <w:rsid w:val="00814880"/>
    <w:rsid w:val="00836FF2"/>
    <w:rsid w:val="00837D7A"/>
    <w:rsid w:val="00862CC3"/>
    <w:rsid w:val="00866B6E"/>
    <w:rsid w:val="0087478F"/>
    <w:rsid w:val="00881638"/>
    <w:rsid w:val="00892712"/>
    <w:rsid w:val="008C1C2F"/>
    <w:rsid w:val="008C1C76"/>
    <w:rsid w:val="008C51E6"/>
    <w:rsid w:val="008F71B2"/>
    <w:rsid w:val="008F7D6E"/>
    <w:rsid w:val="00913C9C"/>
    <w:rsid w:val="009224D1"/>
    <w:rsid w:val="00927BBD"/>
    <w:rsid w:val="00935277"/>
    <w:rsid w:val="00966D95"/>
    <w:rsid w:val="00980D14"/>
    <w:rsid w:val="00981D40"/>
    <w:rsid w:val="009B5BBA"/>
    <w:rsid w:val="009D2473"/>
    <w:rsid w:val="009E572C"/>
    <w:rsid w:val="009E7DCB"/>
    <w:rsid w:val="009F538E"/>
    <w:rsid w:val="00A05943"/>
    <w:rsid w:val="00A40771"/>
    <w:rsid w:val="00A55539"/>
    <w:rsid w:val="00A66347"/>
    <w:rsid w:val="00A901BA"/>
    <w:rsid w:val="00AA65D4"/>
    <w:rsid w:val="00AD5D20"/>
    <w:rsid w:val="00AD78F1"/>
    <w:rsid w:val="00AF137D"/>
    <w:rsid w:val="00B06628"/>
    <w:rsid w:val="00B11C0B"/>
    <w:rsid w:val="00B20F53"/>
    <w:rsid w:val="00B2133F"/>
    <w:rsid w:val="00B337FE"/>
    <w:rsid w:val="00B3595B"/>
    <w:rsid w:val="00B3640A"/>
    <w:rsid w:val="00B37BFC"/>
    <w:rsid w:val="00B414DA"/>
    <w:rsid w:val="00B6071F"/>
    <w:rsid w:val="00B818E9"/>
    <w:rsid w:val="00B91072"/>
    <w:rsid w:val="00BA0707"/>
    <w:rsid w:val="00BA6F76"/>
    <w:rsid w:val="00BB26C4"/>
    <w:rsid w:val="00BD3C5B"/>
    <w:rsid w:val="00C07E44"/>
    <w:rsid w:val="00C12E10"/>
    <w:rsid w:val="00C23B40"/>
    <w:rsid w:val="00C316A9"/>
    <w:rsid w:val="00C31A66"/>
    <w:rsid w:val="00C43DBD"/>
    <w:rsid w:val="00C46C28"/>
    <w:rsid w:val="00C576A1"/>
    <w:rsid w:val="00C70D07"/>
    <w:rsid w:val="00C92796"/>
    <w:rsid w:val="00CA16E6"/>
    <w:rsid w:val="00CA1F2E"/>
    <w:rsid w:val="00CA733F"/>
    <w:rsid w:val="00CB5D73"/>
    <w:rsid w:val="00CC0BDE"/>
    <w:rsid w:val="00CC6FE4"/>
    <w:rsid w:val="00CD18FD"/>
    <w:rsid w:val="00CE62CD"/>
    <w:rsid w:val="00CF3CC5"/>
    <w:rsid w:val="00D05BFA"/>
    <w:rsid w:val="00D14CC6"/>
    <w:rsid w:val="00D22DB3"/>
    <w:rsid w:val="00D23270"/>
    <w:rsid w:val="00D23CAD"/>
    <w:rsid w:val="00D2652A"/>
    <w:rsid w:val="00D43F1C"/>
    <w:rsid w:val="00D60285"/>
    <w:rsid w:val="00D62069"/>
    <w:rsid w:val="00D72501"/>
    <w:rsid w:val="00D8492A"/>
    <w:rsid w:val="00D869C2"/>
    <w:rsid w:val="00D90E37"/>
    <w:rsid w:val="00D956F3"/>
    <w:rsid w:val="00DA4E32"/>
    <w:rsid w:val="00DA6BAC"/>
    <w:rsid w:val="00DA7050"/>
    <w:rsid w:val="00DB0F9F"/>
    <w:rsid w:val="00DC1665"/>
    <w:rsid w:val="00DC21EE"/>
    <w:rsid w:val="00DD256E"/>
    <w:rsid w:val="00DE7E8E"/>
    <w:rsid w:val="00E017FA"/>
    <w:rsid w:val="00E077EF"/>
    <w:rsid w:val="00E25950"/>
    <w:rsid w:val="00E30DEB"/>
    <w:rsid w:val="00E32DA9"/>
    <w:rsid w:val="00E32E2B"/>
    <w:rsid w:val="00E35295"/>
    <w:rsid w:val="00E504DE"/>
    <w:rsid w:val="00E52E88"/>
    <w:rsid w:val="00E654A6"/>
    <w:rsid w:val="00E72E39"/>
    <w:rsid w:val="00E74124"/>
    <w:rsid w:val="00E9310A"/>
    <w:rsid w:val="00EA516B"/>
    <w:rsid w:val="00EC651C"/>
    <w:rsid w:val="00EF12BC"/>
    <w:rsid w:val="00EF37B4"/>
    <w:rsid w:val="00EF5F99"/>
    <w:rsid w:val="00F053B3"/>
    <w:rsid w:val="00F14B87"/>
    <w:rsid w:val="00F21117"/>
    <w:rsid w:val="00F462D3"/>
    <w:rsid w:val="00F543AF"/>
    <w:rsid w:val="00F605AF"/>
    <w:rsid w:val="00F61D6B"/>
    <w:rsid w:val="00F76E68"/>
    <w:rsid w:val="00F91114"/>
    <w:rsid w:val="00FD25B8"/>
    <w:rsid w:val="00FD2E8B"/>
    <w:rsid w:val="00FD6B30"/>
    <w:rsid w:val="00FE320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50B5C-0018-47A6-A90C-7C77F0F1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79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29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29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29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29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29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29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29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29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4A6"/>
  </w:style>
  <w:style w:type="paragraph" w:styleId="a5">
    <w:name w:val="footer"/>
    <w:basedOn w:val="a"/>
    <w:link w:val="a6"/>
    <w:uiPriority w:val="99"/>
    <w:unhideWhenUsed/>
    <w:rsid w:val="00E6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4A6"/>
  </w:style>
  <w:style w:type="character" w:customStyle="1" w:styleId="10">
    <w:name w:val="Заголовок 1 Знак"/>
    <w:basedOn w:val="a0"/>
    <w:link w:val="1"/>
    <w:uiPriority w:val="9"/>
    <w:rsid w:val="00C92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745A7A"/>
    <w:rPr>
      <w:color w:val="0000FF"/>
      <w:u w:val="single"/>
    </w:rPr>
  </w:style>
  <w:style w:type="character" w:customStyle="1" w:styleId="pull-right">
    <w:name w:val="pull-right"/>
    <w:basedOn w:val="a0"/>
    <w:rsid w:val="00745A7A"/>
  </w:style>
  <w:style w:type="paragraph" w:customStyle="1" w:styleId="text-justif">
    <w:name w:val="text-justif"/>
    <w:basedOn w:val="a"/>
    <w:rsid w:val="0074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745A7A"/>
  </w:style>
  <w:style w:type="paragraph" w:customStyle="1" w:styleId="pnamecomment">
    <w:name w:val="p_namecomment"/>
    <w:basedOn w:val="a"/>
    <w:rsid w:val="0074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745A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opchltxt">
    <w:name w:val="opch_l_txt"/>
    <w:basedOn w:val="a0"/>
    <w:rsid w:val="00DA7050"/>
  </w:style>
  <w:style w:type="paragraph" w:styleId="a9">
    <w:name w:val="List Paragraph"/>
    <w:basedOn w:val="a"/>
    <w:uiPriority w:val="34"/>
    <w:qFormat/>
    <w:rsid w:val="006D0FE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D0FED"/>
    <w:rPr>
      <w:color w:val="800080" w:themeColor="followedHyperlink"/>
      <w:u w:val="single"/>
    </w:rPr>
  </w:style>
  <w:style w:type="paragraph" w:customStyle="1" w:styleId="s1">
    <w:name w:val="s_1"/>
    <w:basedOn w:val="a"/>
    <w:rsid w:val="004A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A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A192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35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2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5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52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352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352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352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52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E35295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11DA"/>
    <w:pPr>
      <w:tabs>
        <w:tab w:val="left" w:pos="660"/>
        <w:tab w:val="right" w:leader="dot" w:pos="9345"/>
      </w:tabs>
      <w:spacing w:before="240" w:after="240"/>
      <w:jc w:val="both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2B11DA"/>
    <w:pPr>
      <w:spacing w:after="100"/>
      <w:ind w:left="708"/>
      <w:jc w:val="both"/>
    </w:pPr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F053B3"/>
  </w:style>
  <w:style w:type="paragraph" w:customStyle="1" w:styleId="s15">
    <w:name w:val="s_15"/>
    <w:basedOn w:val="a"/>
    <w:rsid w:val="00CE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6778F"/>
    <w:pPr>
      <w:spacing w:after="100"/>
      <w:ind w:left="1416"/>
      <w:jc w:val="both"/>
    </w:pPr>
    <w:rPr>
      <w:rFonts w:ascii="Times New Roman" w:hAnsi="Times New Roman"/>
      <w:sz w:val="28"/>
    </w:rPr>
  </w:style>
  <w:style w:type="paragraph" w:styleId="af">
    <w:name w:val="footnote text"/>
    <w:basedOn w:val="a"/>
    <w:link w:val="af0"/>
    <w:uiPriority w:val="99"/>
    <w:semiHidden/>
    <w:unhideWhenUsed/>
    <w:rsid w:val="008F71B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F71B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F71B2"/>
    <w:rPr>
      <w:vertAlign w:val="superscript"/>
    </w:rPr>
  </w:style>
  <w:style w:type="paragraph" w:customStyle="1" w:styleId="s9">
    <w:name w:val="s_9"/>
    <w:basedOn w:val="a"/>
    <w:rsid w:val="00BD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3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d.duma.gov.ru/bill/315272-7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8" Type="http://schemas.openxmlformats.org/officeDocument/2006/relationships/hyperlink" Target="https://sozd.duma.gov.ru/bill/119575-7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64;&#1072;&#1073;&#1083;&#1086;&#1085;%20&#108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B07D-3DD5-4D62-A2C9-76A54003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мой</Template>
  <TotalTime>75</TotalTime>
  <Pages>24</Pages>
  <Words>7294</Words>
  <Characters>41580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Korolev Andrey</cp:lastModifiedBy>
  <cp:revision>8</cp:revision>
  <cp:lastPrinted>2020-01-16T08:30:00Z</cp:lastPrinted>
  <dcterms:created xsi:type="dcterms:W3CDTF">2019-12-18T06:38:00Z</dcterms:created>
  <dcterms:modified xsi:type="dcterms:W3CDTF">2020-01-16T08:32:00Z</dcterms:modified>
</cp:coreProperties>
</file>