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000"/>
      </w:tblPr>
      <w:tblGrid>
        <w:gridCol w:w="4962"/>
        <w:gridCol w:w="4819"/>
      </w:tblGrid>
      <w:tr w:rsidR="001207B7" w:rsidTr="005F082F">
        <w:trPr>
          <w:trHeight w:hRule="exact" w:val="1814"/>
        </w:trPr>
        <w:tc>
          <w:tcPr>
            <w:tcW w:w="9781" w:type="dxa"/>
            <w:gridSpan w:val="2"/>
          </w:tcPr>
          <w:p w:rsidR="0056382B" w:rsidRPr="00E3143F" w:rsidRDefault="00E3143F" w:rsidP="0056382B">
            <w:pPr>
              <w:pStyle w:val="VS"/>
              <w:jc w:val="right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F909F4" w:rsidRPr="00E3143F">
              <w:rPr>
                <w:lang w:val="ru-RU"/>
              </w:rPr>
              <w:t>роект</w:t>
            </w:r>
          </w:p>
          <w:p w:rsidR="001207B7" w:rsidRDefault="001207B7">
            <w:pPr>
              <w:jc w:val="right"/>
              <w:rPr>
                <w:b/>
              </w:rPr>
            </w:pPr>
          </w:p>
        </w:tc>
      </w:tr>
      <w:tr w:rsidR="001207B7" w:rsidTr="005F082F">
        <w:tc>
          <w:tcPr>
            <w:tcW w:w="9781" w:type="dxa"/>
            <w:gridSpan w:val="2"/>
          </w:tcPr>
          <w:p w:rsidR="001207B7" w:rsidRDefault="001207B7">
            <w:pPr>
              <w:spacing w:after="120"/>
              <w:jc w:val="center"/>
              <w:rPr>
                <w:sz w:val="16"/>
                <w:szCs w:val="16"/>
              </w:rPr>
            </w:pPr>
          </w:p>
          <w:p w:rsidR="001207B7" w:rsidRDefault="001207B7" w:rsidP="006C198D">
            <w:pPr>
              <w:spacing w:after="120"/>
              <w:ind w:right="175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ПОСТАНОВЛЕНИЕ</w:t>
            </w:r>
          </w:p>
          <w:p w:rsidR="001207B7" w:rsidRDefault="001207B7" w:rsidP="006C198D">
            <w:pPr>
              <w:spacing w:after="120"/>
              <w:ind w:right="175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ПЛЕНУМА ВЕРХОВНОГО СУДА</w:t>
            </w:r>
            <w:r>
              <w:rPr>
                <w:b/>
                <w:sz w:val="44"/>
              </w:rPr>
              <w:br/>
              <w:t>РОССИЙСКОЙ ФЕДЕРАЦИИ</w:t>
            </w:r>
          </w:p>
        </w:tc>
      </w:tr>
      <w:tr w:rsidR="001207B7" w:rsidTr="006C198D">
        <w:trPr>
          <w:trHeight w:val="381"/>
        </w:trPr>
        <w:tc>
          <w:tcPr>
            <w:tcW w:w="9781" w:type="dxa"/>
            <w:gridSpan w:val="2"/>
            <w:vAlign w:val="center"/>
          </w:tcPr>
          <w:p w:rsidR="001207B7" w:rsidRPr="005F082F" w:rsidRDefault="001207B7" w:rsidP="006C198D">
            <w:pPr>
              <w:pStyle w:val="3"/>
              <w:spacing w:before="0" w:after="0"/>
              <w:ind w:right="175"/>
              <w:jc w:val="center"/>
              <w:rPr>
                <w:b w:val="0"/>
                <w:color w:val="auto"/>
                <w:u w:val="single"/>
              </w:rPr>
            </w:pPr>
            <w:r w:rsidRPr="005F082F">
              <w:rPr>
                <w:b w:val="0"/>
                <w:color w:val="auto"/>
              </w:rPr>
              <w:t>№</w:t>
            </w:r>
          </w:p>
        </w:tc>
      </w:tr>
      <w:tr w:rsidR="001207B7" w:rsidTr="005F082F">
        <w:tc>
          <w:tcPr>
            <w:tcW w:w="9781" w:type="dxa"/>
            <w:gridSpan w:val="2"/>
          </w:tcPr>
          <w:p w:rsidR="001207B7" w:rsidRDefault="001207B7">
            <w:pPr>
              <w:jc w:val="center"/>
              <w:rPr>
                <w:rFonts w:eastAsia="Arial Unicode MS"/>
              </w:rPr>
            </w:pPr>
          </w:p>
        </w:tc>
      </w:tr>
      <w:tr w:rsidR="001207B7" w:rsidTr="005F082F">
        <w:trPr>
          <w:trHeight w:val="478"/>
        </w:trPr>
        <w:tc>
          <w:tcPr>
            <w:tcW w:w="4962" w:type="dxa"/>
            <w:vAlign w:val="center"/>
          </w:tcPr>
          <w:p w:rsidR="001207B7" w:rsidRDefault="001207B7" w:rsidP="005F082F">
            <w:pPr>
              <w:rPr>
                <w:szCs w:val="28"/>
              </w:rPr>
            </w:pPr>
            <w:r>
              <w:rPr>
                <w:szCs w:val="28"/>
              </w:rPr>
              <w:t>г. Москва</w:t>
            </w:r>
          </w:p>
        </w:tc>
        <w:tc>
          <w:tcPr>
            <w:tcW w:w="4819" w:type="dxa"/>
            <w:vAlign w:val="center"/>
          </w:tcPr>
          <w:p w:rsidR="001207B7" w:rsidRDefault="001207B7" w:rsidP="005F082F">
            <w:pPr>
              <w:ind w:firstLine="67"/>
              <w:jc w:val="right"/>
              <w:rPr>
                <w:szCs w:val="28"/>
              </w:rPr>
            </w:pPr>
            <w:r>
              <w:rPr>
                <w:szCs w:val="28"/>
              </w:rPr>
              <w:t>_ 2022 г.</w:t>
            </w:r>
          </w:p>
        </w:tc>
      </w:tr>
    </w:tbl>
    <w:p w:rsidR="001207B7" w:rsidRDefault="001207B7">
      <w:pPr>
        <w:pStyle w:val="a4"/>
      </w:pPr>
    </w:p>
    <w:p w:rsidR="00E3143F" w:rsidRDefault="00E3143F">
      <w:pPr>
        <w:pStyle w:val="a4"/>
      </w:pPr>
    </w:p>
    <w:p w:rsidR="001207B7" w:rsidRPr="00A9637E" w:rsidRDefault="001207B7">
      <w:pPr>
        <w:autoSpaceDE w:val="0"/>
        <w:autoSpaceDN w:val="0"/>
        <w:adjustRightInd w:val="0"/>
        <w:jc w:val="center"/>
        <w:rPr>
          <w:b/>
          <w:szCs w:val="26"/>
        </w:rPr>
      </w:pPr>
      <w:r w:rsidRPr="00A9637E">
        <w:rPr>
          <w:b/>
        </w:rPr>
        <w:t>О практике применения судами</w:t>
      </w:r>
      <w:r w:rsidRPr="00A9637E">
        <w:rPr>
          <w:b/>
          <w:szCs w:val="28"/>
        </w:rPr>
        <w:t xml:space="preserve"> </w:t>
      </w:r>
      <w:r w:rsidR="003D3343" w:rsidRPr="00A9637E">
        <w:rPr>
          <w:b/>
          <w:szCs w:val="28"/>
        </w:rPr>
        <w:t xml:space="preserve">при рассмотрении </w:t>
      </w:r>
      <w:r w:rsidRPr="00A9637E">
        <w:rPr>
          <w:b/>
          <w:szCs w:val="28"/>
        </w:rPr>
        <w:t>уголовн</w:t>
      </w:r>
      <w:r w:rsidR="003D3343" w:rsidRPr="00A9637E">
        <w:rPr>
          <w:b/>
          <w:szCs w:val="28"/>
        </w:rPr>
        <w:t>ых дел</w:t>
      </w:r>
      <w:r w:rsidRPr="00A9637E">
        <w:rPr>
          <w:b/>
          <w:szCs w:val="28"/>
        </w:rPr>
        <w:t xml:space="preserve"> законодательства, регламентирующего </w:t>
      </w:r>
      <w:r w:rsidR="003D3343" w:rsidRPr="00A9637E">
        <w:rPr>
          <w:b/>
        </w:rPr>
        <w:t xml:space="preserve">исчисление срока </w:t>
      </w:r>
      <w:r w:rsidRPr="00A9637E">
        <w:rPr>
          <w:b/>
          <w:szCs w:val="28"/>
        </w:rPr>
        <w:t>погашени</w:t>
      </w:r>
      <w:r w:rsidR="003D3343" w:rsidRPr="00A9637E">
        <w:rPr>
          <w:b/>
          <w:szCs w:val="28"/>
        </w:rPr>
        <w:t>я</w:t>
      </w:r>
      <w:r w:rsidRPr="00A9637E">
        <w:rPr>
          <w:b/>
          <w:szCs w:val="28"/>
        </w:rPr>
        <w:t xml:space="preserve"> и</w:t>
      </w:r>
      <w:r w:rsidR="009034C8">
        <w:rPr>
          <w:b/>
          <w:szCs w:val="28"/>
        </w:rPr>
        <w:t> </w:t>
      </w:r>
      <w:r w:rsidR="003D3343" w:rsidRPr="00A9637E">
        <w:rPr>
          <w:b/>
          <w:szCs w:val="28"/>
        </w:rPr>
        <w:t>порядок</w:t>
      </w:r>
      <w:r w:rsidRPr="00A9637E">
        <w:rPr>
          <w:b/>
          <w:szCs w:val="28"/>
        </w:rPr>
        <w:t xml:space="preserve"> сняти</w:t>
      </w:r>
      <w:r w:rsidR="003D3343" w:rsidRPr="00A9637E">
        <w:rPr>
          <w:b/>
          <w:szCs w:val="28"/>
        </w:rPr>
        <w:t>я</w:t>
      </w:r>
      <w:r w:rsidRPr="00A9637E">
        <w:rPr>
          <w:b/>
          <w:szCs w:val="28"/>
        </w:rPr>
        <w:t xml:space="preserve"> судимости</w:t>
      </w:r>
    </w:p>
    <w:p w:rsidR="003D3343" w:rsidRPr="005F082F" w:rsidRDefault="003D3343">
      <w:pPr>
        <w:pStyle w:val="10"/>
        <w:rPr>
          <w:sz w:val="32"/>
          <w:szCs w:val="32"/>
        </w:rPr>
      </w:pPr>
    </w:p>
    <w:p w:rsidR="001207B7" w:rsidRDefault="001207B7">
      <w:pPr>
        <w:pStyle w:val="10"/>
      </w:pPr>
      <w:r w:rsidRPr="00A9637E">
        <w:t xml:space="preserve">В связи с возникшими у судов вопросами и в целях обеспечения единообразного применения </w:t>
      </w:r>
      <w:r w:rsidR="003D3343" w:rsidRPr="00A9637E">
        <w:t>при рассмотрении уголовных дел</w:t>
      </w:r>
      <w:r w:rsidR="003D3343" w:rsidRPr="003D3343">
        <w:rPr>
          <w:b/>
        </w:rPr>
        <w:t xml:space="preserve"> </w:t>
      </w:r>
      <w:r>
        <w:t xml:space="preserve"> законодательства, регламентирующего исчисление срока погашения и порядок снятия судимости, Пленум Верховного Суда Российской Федерации, руководствуясь статьей 126 Конституции Российской Федерации, статьями 2</w:t>
      </w:r>
      <w:r w:rsidR="000F74C5">
        <w:t> </w:t>
      </w:r>
      <w:r>
        <w:t>и 5 Федерального конституционного закона от</w:t>
      </w:r>
      <w:r w:rsidR="000F74C5">
        <w:t xml:space="preserve"> </w:t>
      </w:r>
      <w:r>
        <w:t>5</w:t>
      </w:r>
      <w:r w:rsidR="000F74C5">
        <w:t xml:space="preserve"> </w:t>
      </w:r>
      <w:r>
        <w:t>февраля 2014</w:t>
      </w:r>
      <w:r w:rsidR="000F74C5">
        <w:t> </w:t>
      </w:r>
      <w:r>
        <w:t xml:space="preserve">года № 3-ФКЗ «О Верховном Суде Российской Федерации», </w:t>
      </w:r>
      <w:r>
        <w:rPr>
          <w:bCs/>
          <w:w w:val="150"/>
        </w:rPr>
        <w:t>постановляет</w:t>
      </w:r>
      <w:r>
        <w:t xml:space="preserve"> дать судам следующие разъяснения:</w:t>
      </w:r>
      <w:r w:rsidR="008F3419">
        <w:t xml:space="preserve"> </w:t>
      </w:r>
    </w:p>
    <w:p w:rsidR="005F082F" w:rsidRDefault="005F082F">
      <w:pPr>
        <w:pStyle w:val="10"/>
      </w:pPr>
    </w:p>
    <w:p w:rsidR="001207B7" w:rsidRDefault="001207B7">
      <w:pPr>
        <w:pStyle w:val="ConsPlusNormal"/>
        <w:ind w:firstLine="709"/>
        <w:jc w:val="both"/>
        <w:rPr>
          <w:rStyle w:val="11"/>
          <w:b w:val="0"/>
          <w:i w:val="0"/>
        </w:rPr>
      </w:pPr>
      <w:r>
        <w:rPr>
          <w:b w:val="0"/>
          <w:i w:val="0"/>
          <w:sz w:val="28"/>
          <w:szCs w:val="28"/>
          <w:lang w:eastAsia="en-US"/>
        </w:rPr>
        <w:t>1. По смыслу статьи 86 Уголовного кодекса Российской Федерации (далее – УК РФ</w:t>
      </w:r>
      <w:r w:rsidRPr="005A78C7">
        <w:rPr>
          <w:b w:val="0"/>
          <w:i w:val="0"/>
          <w:sz w:val="28"/>
          <w:szCs w:val="28"/>
          <w:lang w:eastAsia="en-US"/>
        </w:rPr>
        <w:t xml:space="preserve">) </w:t>
      </w:r>
      <w:r w:rsidRPr="00D50C65">
        <w:rPr>
          <w:b w:val="0"/>
          <w:i w:val="0"/>
          <w:sz w:val="28"/>
          <w:szCs w:val="28"/>
          <w:lang w:eastAsia="en-US"/>
        </w:rPr>
        <w:t>для целей уголовного судопроизводства</w:t>
      </w:r>
      <w:r w:rsidRPr="005A78C7">
        <w:rPr>
          <w:b w:val="0"/>
          <w:i w:val="0"/>
          <w:sz w:val="28"/>
          <w:szCs w:val="28"/>
          <w:lang w:eastAsia="en-US"/>
        </w:rPr>
        <w:t xml:space="preserve"> под</w:t>
      </w:r>
      <w:r>
        <w:rPr>
          <w:b w:val="0"/>
          <w:i w:val="0"/>
          <w:sz w:val="28"/>
          <w:szCs w:val="28"/>
          <w:lang w:eastAsia="en-US"/>
        </w:rPr>
        <w:t xml:space="preserve"> судимостью </w:t>
      </w:r>
      <w:r w:rsidRPr="006042B6">
        <w:rPr>
          <w:b w:val="0"/>
          <w:i w:val="0"/>
          <w:sz w:val="28"/>
          <w:szCs w:val="28"/>
          <w:lang w:eastAsia="en-US"/>
        </w:rPr>
        <w:t>следует</w:t>
      </w:r>
      <w:r>
        <w:rPr>
          <w:b w:val="0"/>
          <w:i w:val="0"/>
          <w:sz w:val="28"/>
          <w:szCs w:val="28"/>
          <w:lang w:eastAsia="en-US"/>
        </w:rPr>
        <w:t xml:space="preserve"> понимать правовое состояние лица, совершившего преступление, в отношении которого вступил в законную силу обвинительный приговор с назначением наказания, </w:t>
      </w:r>
      <w:r w:rsidRPr="003D7960">
        <w:rPr>
          <w:b w:val="0"/>
          <w:i w:val="0"/>
          <w:sz w:val="28"/>
          <w:szCs w:val="28"/>
          <w:lang w:eastAsia="en-US"/>
        </w:rPr>
        <w:t>подлежащего отбыванию (исполнению),</w:t>
      </w:r>
      <w:r w:rsidR="00981FD5">
        <w:rPr>
          <w:b w:val="0"/>
          <w:i w:val="0"/>
          <w:sz w:val="28"/>
          <w:szCs w:val="28"/>
          <w:lang w:eastAsia="en-US"/>
        </w:rPr>
        <w:t>  </w:t>
      </w:r>
      <w:r>
        <w:rPr>
          <w:rStyle w:val="11"/>
          <w:b w:val="0"/>
          <w:i w:val="0"/>
        </w:rPr>
        <w:t>влекущее при повторном совершении им преступления оценку его личности</w:t>
      </w:r>
      <w:r w:rsidR="00D95799">
        <w:rPr>
          <w:rStyle w:val="11"/>
          <w:b w:val="0"/>
          <w:i w:val="0"/>
        </w:rPr>
        <w:t> </w:t>
      </w:r>
      <w:r>
        <w:rPr>
          <w:rStyle w:val="11"/>
          <w:b w:val="0"/>
          <w:i w:val="0"/>
        </w:rPr>
        <w:t>и</w:t>
      </w:r>
      <w:r w:rsidR="00D95799">
        <w:rPr>
          <w:rStyle w:val="11"/>
          <w:b w:val="0"/>
          <w:i w:val="0"/>
        </w:rPr>
        <w:t> </w:t>
      </w:r>
      <w:r>
        <w:rPr>
          <w:rStyle w:val="11"/>
          <w:b w:val="0"/>
          <w:i w:val="0"/>
        </w:rPr>
        <w:t>содеянного им как обладающих повышенной общественной</w:t>
      </w:r>
      <w:r w:rsidR="00981FD5">
        <w:rPr>
          <w:rStyle w:val="11"/>
          <w:b w:val="0"/>
          <w:i w:val="0"/>
        </w:rPr>
        <w:t>  </w:t>
      </w:r>
      <w:r>
        <w:rPr>
          <w:rStyle w:val="11"/>
          <w:b w:val="0"/>
          <w:i w:val="0"/>
        </w:rPr>
        <w:t xml:space="preserve">опасностью и </w:t>
      </w:r>
      <w:r w:rsidRPr="005A78C7">
        <w:rPr>
          <w:rStyle w:val="11"/>
          <w:b w:val="0"/>
          <w:i w:val="0"/>
        </w:rPr>
        <w:t>наступление предусмотренных уголовным законодательством</w:t>
      </w:r>
      <w:r>
        <w:rPr>
          <w:rStyle w:val="11"/>
          <w:b w:val="0"/>
          <w:i w:val="0"/>
        </w:rPr>
        <w:t xml:space="preserve"> правовых последствий. </w:t>
      </w:r>
    </w:p>
    <w:p w:rsidR="001207B7" w:rsidRPr="003D7960" w:rsidRDefault="001207B7">
      <w:pPr>
        <w:pStyle w:val="10"/>
      </w:pPr>
      <w:r>
        <w:t xml:space="preserve">В связи с этим </w:t>
      </w:r>
      <w:r w:rsidRPr="006042B6">
        <w:t xml:space="preserve">судам </w:t>
      </w:r>
      <w:r w:rsidR="003A4E29" w:rsidRPr="006042B6">
        <w:t xml:space="preserve">необходимо </w:t>
      </w:r>
      <w:r w:rsidRPr="006042B6">
        <w:t>иметь</w:t>
      </w:r>
      <w:r>
        <w:t xml:space="preserve"> в виду, что в силу</w:t>
      </w:r>
      <w:r w:rsidR="006042B6">
        <w:t xml:space="preserve"> частей 1 и 6 статьи 86 УК РФ</w:t>
      </w:r>
      <w:r>
        <w:t xml:space="preserve"> только наличие у лица на момент совершения нового преступления не погашенной или не снятой в установленном порядке судимости может влечь указанные последствия, в частности учитываться при признании рецидива преступлений (статья 18 УК РФ), назначении наказания (часть 3 статьи 60, пункт «а» части 1 статьи 61, пункт «а» части 1 статьи</w:t>
      </w:r>
      <w:r w:rsidR="000F74C5">
        <w:t> </w:t>
      </w:r>
      <w:r>
        <w:t xml:space="preserve">63, </w:t>
      </w:r>
      <w:r>
        <w:lastRenderedPageBreak/>
        <w:t>статья 68 УК РФ), назначении осужденному к лишению свободы вида исправительного учреждения (части 1 и 2 статьи 58 УК РФ), учитываться в</w:t>
      </w:r>
      <w:r w:rsidR="00FA5BB7">
        <w:t> </w:t>
      </w:r>
      <w:r>
        <w:t xml:space="preserve">качестве признака состава преступления </w:t>
      </w:r>
      <w:r w:rsidRPr="003A4E29">
        <w:t xml:space="preserve">(например, предусмотренного </w:t>
      </w:r>
      <w:r w:rsidR="005662F4" w:rsidRPr="003A4E29">
        <w:t xml:space="preserve">частью 2 статьи </w:t>
      </w:r>
      <w:r w:rsidRPr="003A4E29">
        <w:t>264</w:t>
      </w:r>
      <w:r w:rsidRPr="003A4E29">
        <w:rPr>
          <w:vertAlign w:val="superscript"/>
        </w:rPr>
        <w:t>1</w:t>
      </w:r>
      <w:r w:rsidR="00D12DDE" w:rsidRPr="003A4E29">
        <w:rPr>
          <w:vertAlign w:val="superscript"/>
        </w:rPr>
        <w:t>  </w:t>
      </w:r>
      <w:r w:rsidRPr="003A4E29">
        <w:t>УК</w:t>
      </w:r>
      <w:r w:rsidR="00D12DDE" w:rsidRPr="003A4E29">
        <w:t> </w:t>
      </w:r>
      <w:r w:rsidRPr="003A4E29">
        <w:t>РФ), препятствовать</w:t>
      </w:r>
      <w:r>
        <w:t xml:space="preserve"> освобождению лица от уголовной </w:t>
      </w:r>
      <w:r w:rsidRPr="003D7960">
        <w:t xml:space="preserve">ответственности </w:t>
      </w:r>
      <w:r w:rsidRPr="003D7960">
        <w:rPr>
          <w:iCs/>
        </w:rPr>
        <w:t>по нереабилитирующим основаниям</w:t>
      </w:r>
      <w:r w:rsidRPr="003D7960">
        <w:t xml:space="preserve"> или освобождению от</w:t>
      </w:r>
      <w:r w:rsidR="00237B6F">
        <w:t> </w:t>
      </w:r>
      <w:r w:rsidRPr="003D7960">
        <w:t>наказания (например, на основании статьи 80</w:t>
      </w:r>
      <w:r w:rsidRPr="003D7960">
        <w:rPr>
          <w:vertAlign w:val="superscript"/>
        </w:rPr>
        <w:t>1</w:t>
      </w:r>
      <w:r w:rsidRPr="003D7960">
        <w:t xml:space="preserve"> УК РФ). </w:t>
      </w:r>
    </w:p>
    <w:p w:rsidR="00370CED" w:rsidRPr="004B740A" w:rsidRDefault="00A00032" w:rsidP="00A27110">
      <w:pPr>
        <w:autoSpaceDE w:val="0"/>
        <w:autoSpaceDN w:val="0"/>
        <w:adjustRightInd w:val="0"/>
        <w:ind w:firstLine="709"/>
        <w:jc w:val="both"/>
      </w:pPr>
      <w:r w:rsidRPr="004B740A">
        <w:t>2. </w:t>
      </w:r>
      <w:proofErr w:type="gramStart"/>
      <w:r w:rsidR="00C47E6E" w:rsidRPr="004B740A">
        <w:t>Обратить внимание судов на то, что исходя из положений части</w:t>
      </w:r>
      <w:r w:rsidR="000F74C5">
        <w:t> </w:t>
      </w:r>
      <w:r w:rsidR="00C47E6E" w:rsidRPr="004B740A">
        <w:t xml:space="preserve">2 статьи 86 УК РФ считается несудимым лицо, </w:t>
      </w:r>
      <w:r w:rsidR="00824C65" w:rsidRPr="004B740A">
        <w:rPr>
          <w:rStyle w:val="11"/>
        </w:rPr>
        <w:t>освобожден</w:t>
      </w:r>
      <w:r w:rsidR="00444132" w:rsidRPr="004B740A">
        <w:rPr>
          <w:rStyle w:val="11"/>
        </w:rPr>
        <w:t>ное</w:t>
      </w:r>
      <w:r w:rsidR="00824C65" w:rsidRPr="004B740A">
        <w:rPr>
          <w:rStyle w:val="11"/>
        </w:rPr>
        <w:t xml:space="preserve"> </w:t>
      </w:r>
      <w:r w:rsidR="00966C2E" w:rsidRPr="004B740A">
        <w:rPr>
          <w:rStyle w:val="11"/>
        </w:rPr>
        <w:t xml:space="preserve">по обвинительному приговору </w:t>
      </w:r>
      <w:r w:rsidR="00824C65" w:rsidRPr="004B740A">
        <w:rPr>
          <w:rStyle w:val="11"/>
        </w:rPr>
        <w:t>от наказания</w:t>
      </w:r>
      <w:r w:rsidR="006474C1" w:rsidRPr="004B740A">
        <w:t xml:space="preserve"> полностью</w:t>
      </w:r>
      <w:r w:rsidR="006474C1" w:rsidRPr="004B740A">
        <w:rPr>
          <w:rStyle w:val="11"/>
        </w:rPr>
        <w:t>, например,</w:t>
      </w:r>
      <w:r w:rsidR="00824C65" w:rsidRPr="004B740A">
        <w:rPr>
          <w:rStyle w:val="11"/>
        </w:rPr>
        <w:t xml:space="preserve"> </w:t>
      </w:r>
      <w:r w:rsidR="00680404" w:rsidRPr="004B740A">
        <w:rPr>
          <w:rStyle w:val="11"/>
        </w:rPr>
        <w:t xml:space="preserve">за </w:t>
      </w:r>
      <w:r w:rsidR="003118CC" w:rsidRPr="004B740A">
        <w:t>истечени</w:t>
      </w:r>
      <w:r w:rsidR="00680404" w:rsidRPr="004B740A">
        <w:t>ем</w:t>
      </w:r>
      <w:r w:rsidR="003118CC" w:rsidRPr="004B740A">
        <w:t xml:space="preserve"> сроков давности уголовного преследования (часть 1 статьи 78 УК</w:t>
      </w:r>
      <w:r w:rsidR="000F74C5">
        <w:t> </w:t>
      </w:r>
      <w:r w:rsidR="003118CC" w:rsidRPr="004B740A">
        <w:t>РФ)</w:t>
      </w:r>
      <w:r w:rsidR="00680404" w:rsidRPr="004B740A">
        <w:t xml:space="preserve">, </w:t>
      </w:r>
      <w:r w:rsidR="006474C1" w:rsidRPr="004B740A">
        <w:t>изменени</w:t>
      </w:r>
      <w:r w:rsidR="00680404" w:rsidRPr="004B740A">
        <w:t>ем</w:t>
      </w:r>
      <w:r w:rsidR="006474C1" w:rsidRPr="004B740A">
        <w:t xml:space="preserve"> обстановки (</w:t>
      </w:r>
      <w:hyperlink r:id="rId7" w:history="1">
        <w:r w:rsidR="006474C1" w:rsidRPr="004B740A">
          <w:t>статья 80</w:t>
        </w:r>
        <w:r w:rsidR="006474C1" w:rsidRPr="004B740A">
          <w:rPr>
            <w:vertAlign w:val="superscript"/>
          </w:rPr>
          <w:t>1</w:t>
        </w:r>
      </w:hyperlink>
      <w:r w:rsidR="006474C1" w:rsidRPr="004B740A">
        <w:t xml:space="preserve"> УК РФ)</w:t>
      </w:r>
      <w:r w:rsidR="003118CC" w:rsidRPr="004B740A">
        <w:t xml:space="preserve">, </w:t>
      </w:r>
      <w:r w:rsidR="00BE262B" w:rsidRPr="004B740A">
        <w:t>в связи с</w:t>
      </w:r>
      <w:r w:rsidR="00FA5BB7" w:rsidRPr="004B740A">
        <w:t> </w:t>
      </w:r>
      <w:r w:rsidR="001A68C2" w:rsidRPr="004B740A">
        <w:t>применени</w:t>
      </w:r>
      <w:r w:rsidR="007C00A8" w:rsidRPr="004B740A">
        <w:t>ем</w:t>
      </w:r>
      <w:r w:rsidR="001A68C2" w:rsidRPr="004B740A">
        <w:t xml:space="preserve"> </w:t>
      </w:r>
      <w:r w:rsidR="003118CC" w:rsidRPr="004B740A">
        <w:t>акта об</w:t>
      </w:r>
      <w:r w:rsidR="00FA5BB7" w:rsidRPr="004B740A">
        <w:t> </w:t>
      </w:r>
      <w:r w:rsidR="003118CC" w:rsidRPr="004B740A">
        <w:t>амнистии (часть 2 статьи 84 УК РФ</w:t>
      </w:r>
      <w:r w:rsidR="001A68C2" w:rsidRPr="004B740A">
        <w:t>)</w:t>
      </w:r>
      <w:r w:rsidR="00BE262B" w:rsidRPr="004B740A">
        <w:t>, в связи с</w:t>
      </w:r>
      <w:proofErr w:type="gramEnd"/>
      <w:r w:rsidR="00FA5BB7" w:rsidRPr="004B740A">
        <w:t> </w:t>
      </w:r>
      <w:r w:rsidR="006474C1" w:rsidRPr="004B740A">
        <w:t>применени</w:t>
      </w:r>
      <w:r w:rsidR="00BE262B" w:rsidRPr="004B740A">
        <w:t>ем</w:t>
      </w:r>
      <w:r w:rsidR="006474C1" w:rsidRPr="004B740A">
        <w:t xml:space="preserve"> </w:t>
      </w:r>
      <w:r w:rsidR="001A68C2" w:rsidRPr="004B740A">
        <w:t xml:space="preserve">в отношении несовершеннолетнего </w:t>
      </w:r>
      <w:r w:rsidR="006474C1" w:rsidRPr="004B740A">
        <w:t>принудительных мер воспитательного воздействия или</w:t>
      </w:r>
      <w:r w:rsidR="00FA5BB7" w:rsidRPr="004B740A">
        <w:t> </w:t>
      </w:r>
      <w:r w:rsidR="006474C1" w:rsidRPr="004B740A">
        <w:t>помещени</w:t>
      </w:r>
      <w:r w:rsidR="00BE262B" w:rsidRPr="004B740A">
        <w:t>ем</w:t>
      </w:r>
      <w:r w:rsidR="006474C1" w:rsidRPr="004B740A">
        <w:t xml:space="preserve"> в специальное воспитательное либо лечебно-воспитательное учреждение (</w:t>
      </w:r>
      <w:r w:rsidR="001A68C2" w:rsidRPr="004B740A">
        <w:t xml:space="preserve">части 1 или 2 </w:t>
      </w:r>
      <w:hyperlink r:id="rId8" w:history="1">
        <w:r w:rsidR="006474C1" w:rsidRPr="004B740A">
          <w:t>стать</w:t>
        </w:r>
        <w:r w:rsidR="004B740A">
          <w:t>и</w:t>
        </w:r>
        <w:r w:rsidR="006474C1" w:rsidRPr="004B740A">
          <w:t> 92</w:t>
        </w:r>
      </w:hyperlink>
      <w:r w:rsidR="006474C1" w:rsidRPr="004B740A">
        <w:t xml:space="preserve"> УК РФ),</w:t>
      </w:r>
      <w:r w:rsidR="00966C2E" w:rsidRPr="004B740A">
        <w:t xml:space="preserve"> </w:t>
      </w:r>
      <w:r w:rsidR="00A27110" w:rsidRPr="004B740A">
        <w:t>на основании пункта</w:t>
      </w:r>
      <w:r w:rsidR="00007ECB">
        <w:t> </w:t>
      </w:r>
      <w:r w:rsidR="00A27110" w:rsidRPr="004B740A">
        <w:t>1 примечаний к статье 134 УК РФ.</w:t>
      </w:r>
    </w:p>
    <w:p w:rsidR="001207B7" w:rsidRPr="00FA5BB7" w:rsidRDefault="00D12DDE">
      <w:pPr>
        <w:pStyle w:val="10"/>
        <w:rPr>
          <w:strike/>
        </w:rPr>
      </w:pPr>
      <w:r w:rsidRPr="00FA5BB7">
        <w:t>3. </w:t>
      </w:r>
      <w:r w:rsidR="003F542F" w:rsidRPr="00FA5BB7">
        <w:t>Лицо считается несудимым в силу п</w:t>
      </w:r>
      <w:r w:rsidR="001207B7" w:rsidRPr="00FA5BB7">
        <w:t>оложени</w:t>
      </w:r>
      <w:r w:rsidR="003F542F" w:rsidRPr="00FA5BB7">
        <w:t>й</w:t>
      </w:r>
      <w:r w:rsidR="001207B7" w:rsidRPr="00FA5BB7">
        <w:t xml:space="preserve"> части 2 статьи</w:t>
      </w:r>
      <w:r w:rsidR="000F74C5">
        <w:t> </w:t>
      </w:r>
      <w:r w:rsidR="001207B7" w:rsidRPr="00FA5BB7">
        <w:t>86 УК</w:t>
      </w:r>
      <w:r w:rsidR="000F74C5">
        <w:t> </w:t>
      </w:r>
      <w:r w:rsidR="001207B7" w:rsidRPr="00FA5BB7">
        <w:t xml:space="preserve">РФ и в </w:t>
      </w:r>
      <w:r w:rsidRPr="00FA5BB7">
        <w:t xml:space="preserve">тех </w:t>
      </w:r>
      <w:r w:rsidR="001207B7" w:rsidRPr="00FA5BB7">
        <w:t>случаях, когда суд, назначив наказание, изменяет категорию преступления на менее тяжкую в соответствии с частью 6 статьи 15 УК</w:t>
      </w:r>
      <w:r w:rsidR="000F74C5">
        <w:t> </w:t>
      </w:r>
      <w:r w:rsidR="001207B7" w:rsidRPr="00FA5BB7">
        <w:t>РФ и</w:t>
      </w:r>
      <w:r w:rsidR="00124E19" w:rsidRPr="00FA5BB7">
        <w:t> </w:t>
      </w:r>
      <w:r w:rsidR="001207B7" w:rsidRPr="00FA5BB7">
        <w:t xml:space="preserve">при наличии </w:t>
      </w:r>
      <w:r w:rsidR="001207B7" w:rsidRPr="00FA5BB7">
        <w:rPr>
          <w:spacing w:val="3"/>
        </w:rPr>
        <w:t>оснований, предусмотренных статьями 75, 76, 78, 80</w:t>
      </w:r>
      <w:r w:rsidR="001207B7" w:rsidRPr="00FA5BB7">
        <w:rPr>
          <w:spacing w:val="3"/>
          <w:vertAlign w:val="superscript"/>
        </w:rPr>
        <w:t>1</w:t>
      </w:r>
      <w:r w:rsidR="001207B7" w:rsidRPr="00FA5BB7">
        <w:rPr>
          <w:spacing w:val="3"/>
        </w:rPr>
        <w:t>, 84, 92, 94 УК РФ,</w:t>
      </w:r>
      <w:r w:rsidR="001207B7" w:rsidRPr="00FA5BB7">
        <w:t xml:space="preserve"> освобождает осужденного от отбывания назначенного наказания</w:t>
      </w:r>
      <w:r w:rsidR="00370CED" w:rsidRPr="00FA5BB7">
        <w:t>.</w:t>
      </w:r>
    </w:p>
    <w:p w:rsidR="00C0555A" w:rsidRPr="00FA5BB7" w:rsidRDefault="00D12DDE" w:rsidP="00C0555A">
      <w:pPr>
        <w:pStyle w:val="10"/>
        <w:outlineLvl w:val="0"/>
      </w:pPr>
      <w:r w:rsidRPr="00FA5BB7">
        <w:t xml:space="preserve">Также </w:t>
      </w:r>
      <w:r w:rsidR="00934AA9" w:rsidRPr="00FA5BB7">
        <w:t>призна</w:t>
      </w:r>
      <w:r w:rsidR="00F01DC1" w:rsidRPr="00FA5BB7">
        <w:t>е</w:t>
      </w:r>
      <w:r w:rsidR="00370CED" w:rsidRPr="00FA5BB7">
        <w:t xml:space="preserve">тся </w:t>
      </w:r>
      <w:r w:rsidRPr="00FA5BB7">
        <w:t>несудимым</w:t>
      </w:r>
      <w:r w:rsidR="00934AA9" w:rsidRPr="00FA5BB7">
        <w:t xml:space="preserve"> </w:t>
      </w:r>
      <w:r w:rsidR="00F01DC1" w:rsidRPr="00FA5BB7">
        <w:t>лицо</w:t>
      </w:r>
      <w:r w:rsidRPr="00FA5BB7">
        <w:t>, котор</w:t>
      </w:r>
      <w:r w:rsidR="00F01DC1" w:rsidRPr="00FA5BB7">
        <w:t>о</w:t>
      </w:r>
      <w:r w:rsidRPr="00FA5BB7">
        <w:t>е в порядке исполнения приговора освобожден</w:t>
      </w:r>
      <w:r w:rsidR="00F01DC1" w:rsidRPr="00FA5BB7">
        <w:t>о</w:t>
      </w:r>
      <w:r w:rsidRPr="00FA5BB7">
        <w:t xml:space="preserve"> от отбывания наказания в случаях принятия уголовного закона, устраняющего преступность деяния (статья 10 УК РФ)</w:t>
      </w:r>
      <w:r w:rsidR="001F30B8" w:rsidRPr="00FA5BB7">
        <w:t>,</w:t>
      </w:r>
      <w:r w:rsidRPr="00FA5BB7">
        <w:t xml:space="preserve"> или</w:t>
      </w:r>
      <w:r w:rsidR="001A5939" w:rsidRPr="00FA5BB7">
        <w:t> </w:t>
      </w:r>
      <w:r w:rsidRPr="00FA5BB7">
        <w:t>истечения сроков давности обвинительного приговора суда (часть</w:t>
      </w:r>
      <w:r w:rsidR="000F74C5">
        <w:t> </w:t>
      </w:r>
      <w:r w:rsidRPr="00FA5BB7">
        <w:t>1</w:t>
      </w:r>
      <w:r w:rsidR="001A5939" w:rsidRPr="00FA5BB7">
        <w:t xml:space="preserve"> статьи 83</w:t>
      </w:r>
      <w:r w:rsidRPr="00FA5BB7">
        <w:t xml:space="preserve"> УК РФ). </w:t>
      </w:r>
    </w:p>
    <w:p w:rsidR="00540A5D" w:rsidRPr="007C6514" w:rsidRDefault="00540A5D" w:rsidP="00212703">
      <w:pPr>
        <w:pStyle w:val="10"/>
      </w:pPr>
      <w:r w:rsidRPr="007C6514">
        <w:t xml:space="preserve">4. Следует иметь в виду, что если суд при назначении осужденному, содержавшемуся под стражей до судебного разбирательства, в качестве основного вида наказания штрафа, лишения права занимать определенные должности или заниматься определенной деятельностью </w:t>
      </w:r>
      <w:r w:rsidR="00BB390A" w:rsidRPr="007C6514">
        <w:t xml:space="preserve">с </w:t>
      </w:r>
      <w:r w:rsidRPr="007C6514">
        <w:t>уч</w:t>
      </w:r>
      <w:r w:rsidR="00BB390A" w:rsidRPr="007C6514">
        <w:t xml:space="preserve">етом </w:t>
      </w:r>
      <w:r w:rsidRPr="007C6514">
        <w:t>срок</w:t>
      </w:r>
      <w:r w:rsidR="00BB390A" w:rsidRPr="007C6514">
        <w:t>а</w:t>
      </w:r>
      <w:r w:rsidRPr="007C6514">
        <w:t xml:space="preserve"> содержания под стражей признает наказание полностью отбытым, то срок погашения судимости </w:t>
      </w:r>
      <w:r w:rsidR="002F2497" w:rsidRPr="007C6514">
        <w:t xml:space="preserve">такого лица </w:t>
      </w:r>
      <w:r w:rsidR="00BB390A" w:rsidRPr="007C6514">
        <w:t>исчисляется по правилам</w:t>
      </w:r>
      <w:r w:rsidR="002F2497" w:rsidRPr="007C6514">
        <w:t>, предусмотренным</w:t>
      </w:r>
      <w:r w:rsidR="00BB390A" w:rsidRPr="007C6514">
        <w:t xml:space="preserve"> пункт</w:t>
      </w:r>
      <w:r w:rsidR="002F2497" w:rsidRPr="007C6514">
        <w:t>о</w:t>
      </w:r>
      <w:r w:rsidR="00BB390A" w:rsidRPr="007C6514">
        <w:t>м «б»</w:t>
      </w:r>
      <w:r w:rsidR="002F2497" w:rsidRPr="007C6514">
        <w:t xml:space="preserve"> </w:t>
      </w:r>
      <w:r w:rsidR="00BB390A" w:rsidRPr="007C6514">
        <w:t>части 3 статьи 86 УК РФ</w:t>
      </w:r>
      <w:r w:rsidR="002F2497" w:rsidRPr="007C6514">
        <w:t>.</w:t>
      </w:r>
    </w:p>
    <w:p w:rsidR="001207B7" w:rsidRDefault="00D53277" w:rsidP="008E117E">
      <w:pPr>
        <w:autoSpaceDE w:val="0"/>
        <w:autoSpaceDN w:val="0"/>
        <w:adjustRightInd w:val="0"/>
        <w:ind w:firstLine="709"/>
        <w:jc w:val="both"/>
      </w:pPr>
      <w:r w:rsidRPr="005A400C">
        <w:t>5</w:t>
      </w:r>
      <w:r w:rsidR="001207B7" w:rsidRPr="005A400C">
        <w:t xml:space="preserve">. В отношении лиц, условно осужденных за преступления любой категории тяжести к </w:t>
      </w:r>
      <w:r w:rsidR="004E57E0" w:rsidRPr="005A400C">
        <w:t xml:space="preserve">основному </w:t>
      </w:r>
      <w:r w:rsidR="001207B7" w:rsidRPr="005A400C">
        <w:t>наказани</w:t>
      </w:r>
      <w:r w:rsidR="004E57E0" w:rsidRPr="005A400C">
        <w:t>ю</w:t>
      </w:r>
      <w:r w:rsidR="001207B7" w:rsidRPr="005A400C">
        <w:t xml:space="preserve"> в виде исправительных работ, ограничения по военной службе, содержания в дисциплинарной воинской части или лишения свободы </w:t>
      </w:r>
      <w:r w:rsidR="00C422DE" w:rsidRPr="007C6514">
        <w:t>без назначения дополнительного наказания либо с</w:t>
      </w:r>
      <w:r w:rsidR="007C6514">
        <w:t> </w:t>
      </w:r>
      <w:r w:rsidR="00C422DE" w:rsidRPr="007C6514">
        <w:t>назначением дополнительного наказания, срок которого не превышает испытательный срок,</w:t>
      </w:r>
      <w:r w:rsidR="00C422DE" w:rsidRPr="00C422DE">
        <w:t xml:space="preserve"> </w:t>
      </w:r>
      <w:r w:rsidR="001207B7" w:rsidRPr="0057052D">
        <w:t>судимость погашается по истечении испытательного срока (пункт «а» части 3 статьи 86 УК РФ), если условное осуждение не было отменено по основаниям, предусмотренным частями 2</w:t>
      </w:r>
      <w:r w:rsidR="001207B7" w:rsidRPr="0057052D">
        <w:rPr>
          <w:vertAlign w:val="superscript"/>
        </w:rPr>
        <w:t>1</w:t>
      </w:r>
      <w:r w:rsidR="001207B7" w:rsidRPr="0057052D">
        <w:t>, 3, 4, 5 статьи</w:t>
      </w:r>
      <w:r w:rsidR="006C198D">
        <w:t> </w:t>
      </w:r>
      <w:r w:rsidR="001207B7" w:rsidRPr="0057052D">
        <w:t>74 УК</w:t>
      </w:r>
      <w:r w:rsidR="005A400C">
        <w:t> </w:t>
      </w:r>
      <w:r w:rsidR="001207B7" w:rsidRPr="0057052D">
        <w:t xml:space="preserve">РФ. В случае отмены условного осуждения по указанным основаниям </w:t>
      </w:r>
      <w:r w:rsidR="00025494" w:rsidRPr="0057052D">
        <w:t xml:space="preserve">и направления осужденного для отбывания </w:t>
      </w:r>
      <w:r w:rsidR="00025494" w:rsidRPr="0057052D">
        <w:rPr>
          <w:szCs w:val="28"/>
        </w:rPr>
        <w:t>наказания, назначенного приговором суда</w:t>
      </w:r>
      <w:r w:rsidR="008E117E" w:rsidRPr="0057052D">
        <w:t xml:space="preserve">, </w:t>
      </w:r>
      <w:r w:rsidR="001207B7" w:rsidRPr="0057052D">
        <w:t>сроки погашения судимости исчисляются согласно пункт</w:t>
      </w:r>
      <w:r w:rsidR="0090658E">
        <w:t>ам</w:t>
      </w:r>
      <w:r w:rsidR="001207B7" w:rsidRPr="0057052D">
        <w:t xml:space="preserve"> «б», «в», «г» или «д» части 3 статьи</w:t>
      </w:r>
      <w:r w:rsidR="001207B7" w:rsidRPr="003D7960">
        <w:t xml:space="preserve"> 86 УК РФ.</w:t>
      </w:r>
    </w:p>
    <w:p w:rsidR="001207B7" w:rsidRPr="0014448A" w:rsidRDefault="001207B7" w:rsidP="0057052D">
      <w:pPr>
        <w:pStyle w:val="10"/>
      </w:pPr>
      <w:r w:rsidRPr="003D7960">
        <w:lastRenderedPageBreak/>
        <w:t xml:space="preserve">В отношении осужденных, которым по приговору суда за преступления </w:t>
      </w:r>
      <w:r w:rsidRPr="0057052D">
        <w:t xml:space="preserve">небольшой, средней тяжести или за тяжкие преступления назначены </w:t>
      </w:r>
      <w:r w:rsidR="0014448A" w:rsidRPr="008B355F">
        <w:t>к</w:t>
      </w:r>
      <w:r w:rsidR="0057052D" w:rsidRPr="008B355F">
        <w:t> </w:t>
      </w:r>
      <w:r w:rsidR="0014448A" w:rsidRPr="008B355F">
        <w:t xml:space="preserve">отбыванию </w:t>
      </w:r>
      <w:r w:rsidRPr="008B355F">
        <w:t xml:space="preserve">более мягкие виды основного наказания, чем лишение свободы, </w:t>
      </w:r>
      <w:r w:rsidR="00246107" w:rsidRPr="008B355F">
        <w:t>в том числе наказание в виде принудительных работ в качестве альтернативы лишению свободы (статья 53</w:t>
      </w:r>
      <w:r w:rsidR="00246107" w:rsidRPr="008B355F">
        <w:rPr>
          <w:vertAlign w:val="superscript"/>
        </w:rPr>
        <w:t>1</w:t>
      </w:r>
      <w:r w:rsidR="00246107" w:rsidRPr="008B355F">
        <w:t xml:space="preserve"> УК РФ), </w:t>
      </w:r>
      <w:r w:rsidRPr="008B355F">
        <w:t>сроки погашения судимости определяются в соответствии с пунктом «б» части 3 статьи 86 УК РФ</w:t>
      </w:r>
      <w:r>
        <w:t>.</w:t>
      </w:r>
    </w:p>
    <w:p w:rsidR="001207B7" w:rsidRPr="007C6514" w:rsidRDefault="001207B7">
      <w:pPr>
        <w:pStyle w:val="10"/>
      </w:pPr>
      <w:r w:rsidRPr="003D7960">
        <w:t xml:space="preserve">Если же осужденному за преступление </w:t>
      </w:r>
      <w:r w:rsidR="00D16421" w:rsidRPr="007C6514">
        <w:t xml:space="preserve">любой степени тяжести </w:t>
      </w:r>
      <w:r w:rsidRPr="007C6514">
        <w:t xml:space="preserve">назначено наказание в виде </w:t>
      </w:r>
      <w:r w:rsidR="00124F25" w:rsidRPr="007C6514">
        <w:t xml:space="preserve">реального </w:t>
      </w:r>
      <w:r w:rsidRPr="007C6514">
        <w:t>лишения</w:t>
      </w:r>
      <w:r w:rsidR="00124F25" w:rsidRPr="007C6514">
        <w:t xml:space="preserve"> </w:t>
      </w:r>
      <w:r w:rsidRPr="007C6514">
        <w:t>свободы, то судимость погашается в</w:t>
      </w:r>
      <w:r w:rsidR="007C6514">
        <w:t> </w:t>
      </w:r>
      <w:r w:rsidRPr="007C6514">
        <w:t>соответствии с пунктами «в», «г» или «д» части 3 статьи</w:t>
      </w:r>
      <w:r w:rsidR="006C198D">
        <w:t> </w:t>
      </w:r>
      <w:r w:rsidRPr="007C6514">
        <w:t>86 УК</w:t>
      </w:r>
      <w:r w:rsidR="006C198D">
        <w:t> </w:t>
      </w:r>
      <w:r w:rsidRPr="007C6514">
        <w:t>РФ в</w:t>
      </w:r>
      <w:r w:rsidR="007C6514">
        <w:t> </w:t>
      </w:r>
      <w:r w:rsidRPr="007C6514">
        <w:t>зависимости от категории совершенного преступления.</w:t>
      </w:r>
    </w:p>
    <w:p w:rsidR="00B8737E" w:rsidRPr="007C6514" w:rsidRDefault="00B8737E" w:rsidP="005A400C">
      <w:pPr>
        <w:pStyle w:val="10"/>
        <w:rPr>
          <w:bCs/>
          <w:i/>
          <w:iCs/>
        </w:rPr>
      </w:pPr>
      <w:r w:rsidRPr="007C6514">
        <w:t xml:space="preserve">При исчислении срока погашения судимости в отношении осужденных за особо тяжкие преступления </w:t>
      </w:r>
      <w:r w:rsidR="006B7893" w:rsidRPr="007C6514">
        <w:t xml:space="preserve">к реальному наказанию </w:t>
      </w:r>
      <w:r w:rsidRPr="007C6514">
        <w:rPr>
          <w:bCs/>
          <w:iCs/>
        </w:rPr>
        <w:t>применяются положения пункта «д» части 3 статьи 86 УК РФ</w:t>
      </w:r>
      <w:r w:rsidRPr="007C6514">
        <w:t xml:space="preserve"> независимо от вида назначенного наказания</w:t>
      </w:r>
      <w:r w:rsidRPr="007C6514">
        <w:rPr>
          <w:bCs/>
          <w:iCs/>
        </w:rPr>
        <w:t xml:space="preserve">. </w:t>
      </w:r>
    </w:p>
    <w:p w:rsidR="001207B7" w:rsidRPr="003D7960" w:rsidRDefault="00D53277">
      <w:pPr>
        <w:pStyle w:val="10"/>
        <w:ind w:firstLine="720"/>
      </w:pPr>
      <w:r>
        <w:t>6</w:t>
      </w:r>
      <w:r w:rsidR="00C32876" w:rsidRPr="0057052D">
        <w:t>.</w:t>
      </w:r>
      <w:r w:rsidR="003D7960" w:rsidRPr="0057052D">
        <w:t> </w:t>
      </w:r>
      <w:r w:rsidR="001207B7" w:rsidRPr="0057052D">
        <w:t>Для лиц</w:t>
      </w:r>
      <w:r w:rsidR="001207B7" w:rsidRPr="003D7960">
        <w:t>, совершивших преступления до достижения возраста восемнадцати лет, сроки погашения судимости, предусмотренные частью</w:t>
      </w:r>
      <w:r w:rsidR="006C198D">
        <w:t> </w:t>
      </w:r>
      <w:r w:rsidR="001207B7" w:rsidRPr="003D7960">
        <w:t>3 статьи</w:t>
      </w:r>
      <w:r w:rsidR="00007ECB">
        <w:t> </w:t>
      </w:r>
      <w:r w:rsidR="001207B7" w:rsidRPr="003D7960">
        <w:t>86 УК РФ, сокращаются</w:t>
      </w:r>
      <w:r w:rsidR="001207B7">
        <w:t xml:space="preserve"> в соответствии со статьей 95 УК РФ. При этом следует иметь в виду, что положения статьи 95 УК РФ не применяются в</w:t>
      </w:r>
      <w:r w:rsidR="00C32876">
        <w:t> </w:t>
      </w:r>
      <w:r w:rsidR="001207B7">
        <w:t xml:space="preserve">отношении лиц, осужденных за длящиеся или продолжаемые преступления, которые были начаты </w:t>
      </w:r>
      <w:r w:rsidR="00433E4B">
        <w:t xml:space="preserve">ими </w:t>
      </w:r>
      <w:r w:rsidR="001207B7">
        <w:t>в несовершеннолетнем возрасте и фактически окончены</w:t>
      </w:r>
      <w:r w:rsidR="00C32876">
        <w:t> </w:t>
      </w:r>
      <w:r w:rsidR="001207B7">
        <w:t xml:space="preserve">после достижения </w:t>
      </w:r>
      <w:r w:rsidR="001207B7" w:rsidRPr="003D7960">
        <w:t>совершеннолетия, за исключением случаев, когда</w:t>
      </w:r>
      <w:r w:rsidR="00C32876">
        <w:t> </w:t>
      </w:r>
      <w:r w:rsidR="001207B7" w:rsidRPr="003D7960">
        <w:t>суд признает возможным назначить наказание с применением положений статьи 96 УК РФ.</w:t>
      </w:r>
    </w:p>
    <w:p w:rsidR="00B25742" w:rsidRPr="0057052D" w:rsidRDefault="00D53277" w:rsidP="00180AE3">
      <w:pPr>
        <w:pStyle w:val="10"/>
        <w:rPr>
          <w:strike/>
        </w:rPr>
      </w:pPr>
      <w:r>
        <w:t>7</w:t>
      </w:r>
      <w:r w:rsidR="001207B7" w:rsidRPr="0057052D">
        <w:t>. Обратить внимание судов на необходимость исчисления срока погашения судимости исходя из уголовного закона, действующего на момент совершения лицом преступления, за исключением случаев, когда в силу статьи</w:t>
      </w:r>
      <w:r w:rsidR="00B25742" w:rsidRPr="0057052D">
        <w:t> </w:t>
      </w:r>
      <w:r w:rsidR="001207B7" w:rsidRPr="0057052D">
        <w:t xml:space="preserve">10 УК РФ подлежит применению новый уголовный закон. </w:t>
      </w:r>
      <w:proofErr w:type="gramStart"/>
      <w:r w:rsidR="001207B7" w:rsidRPr="0057052D">
        <w:t xml:space="preserve">В частности, </w:t>
      </w:r>
      <w:r w:rsidR="007F7847" w:rsidRPr="0057052D">
        <w:t xml:space="preserve">положения </w:t>
      </w:r>
      <w:r w:rsidR="001207B7" w:rsidRPr="0057052D">
        <w:t>пункт</w:t>
      </w:r>
      <w:r w:rsidR="007F7847" w:rsidRPr="0057052D">
        <w:t>а</w:t>
      </w:r>
      <w:r w:rsidR="001207B7" w:rsidRPr="0057052D">
        <w:t xml:space="preserve"> «г» части 3 статьи 86 УК РФ должн</w:t>
      </w:r>
      <w:r w:rsidR="007F7847" w:rsidRPr="0057052D">
        <w:t>ы</w:t>
      </w:r>
      <w:r w:rsidR="001207B7" w:rsidRPr="0057052D">
        <w:t xml:space="preserve"> применяться</w:t>
      </w:r>
      <w:r w:rsidR="001207B7">
        <w:t xml:space="preserve"> в</w:t>
      </w:r>
      <w:r w:rsidR="00023956">
        <w:t> </w:t>
      </w:r>
      <w:r w:rsidR="001207B7">
        <w:t>отношении лиц, совершивших указанные в части 4 статьи 15 УК РФ преступления по неосторожности, только в тех случаях</w:t>
      </w:r>
      <w:r w:rsidR="001207B7" w:rsidRPr="003607A6">
        <w:t xml:space="preserve">, когда такие преступления совершены после вступления в силу </w:t>
      </w:r>
      <w:r w:rsidR="00B25742" w:rsidRPr="003607A6">
        <w:t>Федеральн</w:t>
      </w:r>
      <w:r w:rsidR="00B25742">
        <w:t>ого</w:t>
      </w:r>
      <w:r w:rsidR="00B25742" w:rsidRPr="003607A6">
        <w:t xml:space="preserve"> закон</w:t>
      </w:r>
      <w:r w:rsidR="00B25742">
        <w:t xml:space="preserve">а </w:t>
      </w:r>
      <w:r w:rsidR="00B25742" w:rsidRPr="008B355F">
        <w:t>от</w:t>
      </w:r>
      <w:r w:rsidR="00007ECB">
        <w:t> </w:t>
      </w:r>
      <w:r w:rsidR="00B25742" w:rsidRPr="008B355F">
        <w:t>17</w:t>
      </w:r>
      <w:r w:rsidR="00007ECB">
        <w:t> </w:t>
      </w:r>
      <w:r w:rsidR="00B25742" w:rsidRPr="008B355F">
        <w:t>июня 2019 года № 146-ФЗ</w:t>
      </w:r>
      <w:r w:rsidR="00575910" w:rsidRPr="008B355F">
        <w:t xml:space="preserve"> «О внесении изменений в Уголовный кодекс Российской Федерации»</w:t>
      </w:r>
      <w:r w:rsidR="00B25742" w:rsidRPr="008B355F">
        <w:t xml:space="preserve">, </w:t>
      </w:r>
      <w:r w:rsidR="001207B7" w:rsidRPr="008B355F">
        <w:t>которым отдельные</w:t>
      </w:r>
      <w:r w:rsidR="001207B7" w:rsidRPr="003607A6">
        <w:t xml:space="preserve"> неосторожные деяния</w:t>
      </w:r>
      <w:proofErr w:type="gramEnd"/>
      <w:r w:rsidR="001207B7" w:rsidRPr="003607A6">
        <w:t xml:space="preserve"> </w:t>
      </w:r>
      <w:proofErr w:type="gramStart"/>
      <w:r w:rsidR="001207B7" w:rsidRPr="003607A6">
        <w:t>отнесены к</w:t>
      </w:r>
      <w:r w:rsidR="00575910">
        <w:t> </w:t>
      </w:r>
      <w:r w:rsidR="001207B7">
        <w:t xml:space="preserve">категории тяжких </w:t>
      </w:r>
      <w:r w:rsidR="001207B7" w:rsidRPr="0057052D">
        <w:t>преступлений</w:t>
      </w:r>
      <w:r w:rsidR="00180AE3" w:rsidRPr="0057052D">
        <w:t>.</w:t>
      </w:r>
      <w:r w:rsidR="001207B7" w:rsidRPr="0057052D">
        <w:t xml:space="preserve"> </w:t>
      </w:r>
      <w:r w:rsidR="00180AE3" w:rsidRPr="0057052D">
        <w:rPr>
          <w:strike/>
        </w:rPr>
        <w:t xml:space="preserve"> </w:t>
      </w:r>
      <w:proofErr w:type="gramEnd"/>
    </w:p>
    <w:p w:rsidR="001207B7" w:rsidRDefault="001207B7">
      <w:pPr>
        <w:pStyle w:val="10"/>
      </w:pPr>
      <w:r w:rsidRPr="0057052D">
        <w:t>Также следует учитывать, что на лиц</w:t>
      </w:r>
      <w:r>
        <w:t>, отбывших наказание, но имеющих судимость, согласно части 1 статьи 10 УК РФ распространяется уголовный закон, устраняющий преступность деяния, смягчающий наказание или иным образом улучшающий положение лица, совершившего преступление.</w:t>
      </w:r>
    </w:p>
    <w:p w:rsidR="001207B7" w:rsidRPr="0057052D" w:rsidRDefault="00D53277" w:rsidP="00C75C21">
      <w:pPr>
        <w:pStyle w:val="10"/>
      </w:pPr>
      <w:r>
        <w:t>8</w:t>
      </w:r>
      <w:r w:rsidR="001207B7" w:rsidRPr="0057052D">
        <w:t xml:space="preserve">. В случае если осужденному смягчено наказание в апелляционном, кассационном или надзорном порядке либо усилено наказание судом апелляционной инстанции, изменена категория преступления на менее тяжкую на основании части 6 статьи 15 УК РФ или если </w:t>
      </w:r>
      <w:r w:rsidR="00B25742" w:rsidRPr="0057052D">
        <w:t>лишение свободы заменено</w:t>
      </w:r>
      <w:r w:rsidR="0057052D" w:rsidRPr="0057052D">
        <w:t> </w:t>
      </w:r>
      <w:r w:rsidR="00B25742" w:rsidRPr="0057052D">
        <w:t xml:space="preserve">осужденному более мягким видом наказания </w:t>
      </w:r>
      <w:r w:rsidR="001207B7" w:rsidRPr="0057052D">
        <w:t>в порядке исполнения приговора вследствие издания уголовного</w:t>
      </w:r>
      <w:r w:rsidR="00B43E1C" w:rsidRPr="0057052D">
        <w:t xml:space="preserve"> закона, имеющего обратную силу</w:t>
      </w:r>
      <w:r w:rsidR="001207B7" w:rsidRPr="0057052D">
        <w:t xml:space="preserve"> (статья 10 УК РФ), то сроки погашения судимости, а также иные предусмотренные уголовным законом правовые последствия, связанные с его </w:t>
      </w:r>
      <w:r w:rsidR="001207B7" w:rsidRPr="0057052D">
        <w:lastRenderedPageBreak/>
        <w:t>судимостью, должны определяться с учетом указанных изменений приговора суда.</w:t>
      </w:r>
    </w:p>
    <w:p w:rsidR="005F4C35" w:rsidRPr="00704F10" w:rsidRDefault="005F4C35" w:rsidP="005F4C35">
      <w:pPr>
        <w:pStyle w:val="10"/>
      </w:pPr>
      <w:r w:rsidRPr="00704F10">
        <w:t>9. По смыслу</w:t>
      </w:r>
      <w:r w:rsidR="00B25821" w:rsidRPr="00704F10">
        <w:t xml:space="preserve"> закона</w:t>
      </w:r>
      <w:r w:rsidRPr="00704F10">
        <w:t xml:space="preserve"> течение срока погашения судимости</w:t>
      </w:r>
      <w:r w:rsidR="00B25821" w:rsidRPr="00704F10">
        <w:t xml:space="preserve">, исчисляемого в соответствии с пунктами «б» – «д» части 3 статьи 86 УК РФ, </w:t>
      </w:r>
      <w:r w:rsidRPr="00704F10">
        <w:t xml:space="preserve">начинается на следующий день после отбытия или исполнения назначенного по приговору суда наказания (основного и дополнительного). </w:t>
      </w:r>
      <w:r w:rsidRPr="00704F10">
        <w:rPr>
          <w:bCs/>
        </w:rPr>
        <w:t>Например, если</w:t>
      </w:r>
      <w:r w:rsidRPr="00704F10">
        <w:t xml:space="preserve"> последний день отбывания </w:t>
      </w:r>
      <w:r w:rsidRPr="00704F10">
        <w:rPr>
          <w:bCs/>
        </w:rPr>
        <w:t xml:space="preserve">или исполнения </w:t>
      </w:r>
      <w:r w:rsidRPr="00704F10">
        <w:t>наказания (день освобождения от наказания) приходится на 1 июня, то в случаях, предусмотренных частью 3 статьи</w:t>
      </w:r>
      <w:r w:rsidR="006C198D">
        <w:t> </w:t>
      </w:r>
      <w:r w:rsidRPr="00704F10">
        <w:t>86 УК</w:t>
      </w:r>
      <w:r w:rsidR="00B25821" w:rsidRPr="00704F10">
        <w:t> </w:t>
      </w:r>
      <w:r w:rsidRPr="00704F10">
        <w:t xml:space="preserve">РФ, срок погашения судимости начинает исчисляться с </w:t>
      </w:r>
      <w:r w:rsidR="00243CF3" w:rsidRPr="00704F10">
        <w:rPr>
          <w:bCs/>
          <w:iCs/>
        </w:rPr>
        <w:t xml:space="preserve">00 часов 00 минут </w:t>
      </w:r>
      <w:r w:rsidRPr="00704F10">
        <w:t>2</w:t>
      </w:r>
      <w:r w:rsidR="00E54E6B" w:rsidRPr="00704F10">
        <w:t> </w:t>
      </w:r>
      <w:r w:rsidRPr="00704F10">
        <w:t xml:space="preserve">июня и </w:t>
      </w:r>
      <w:r w:rsidRPr="00704F10">
        <w:rPr>
          <w:bCs/>
          <w:iCs/>
        </w:rPr>
        <w:t xml:space="preserve">оканчивается по истечении последнего дня последнего года определенного периода, а именно в </w:t>
      </w:r>
      <w:r w:rsidR="00FA3698" w:rsidRPr="00704F10">
        <w:rPr>
          <w:bCs/>
          <w:iCs/>
        </w:rPr>
        <w:t>24</w:t>
      </w:r>
      <w:r w:rsidRPr="00704F10">
        <w:rPr>
          <w:bCs/>
          <w:iCs/>
        </w:rPr>
        <w:t xml:space="preserve"> час</w:t>
      </w:r>
      <w:r w:rsidR="00FA3698" w:rsidRPr="00704F10">
        <w:rPr>
          <w:bCs/>
          <w:iCs/>
        </w:rPr>
        <w:t>а 00 минут 1</w:t>
      </w:r>
      <w:r w:rsidRPr="00704F10">
        <w:rPr>
          <w:bCs/>
          <w:iCs/>
        </w:rPr>
        <w:t xml:space="preserve"> июня </w:t>
      </w:r>
      <w:r w:rsidRPr="00704F10">
        <w:t>соответствующего года судимость считается погашенной.</w:t>
      </w:r>
    </w:p>
    <w:p w:rsidR="005F4C35" w:rsidRPr="00704F10" w:rsidRDefault="005F4C35" w:rsidP="005F4C35">
      <w:pPr>
        <w:pStyle w:val="10"/>
      </w:pPr>
      <w:r w:rsidRPr="00704F10">
        <w:t>Вместе с тем в случаях досрочного освобождения от отбывания наказания, в том числе</w:t>
      </w:r>
      <w:r w:rsidRPr="00704F10">
        <w:rPr>
          <w:i/>
        </w:rPr>
        <w:t xml:space="preserve"> </w:t>
      </w:r>
      <w:r w:rsidRPr="00704F10">
        <w:t>освобождения от дальнейшего отбывания наказания на основании акта об амнистии, а также в случае замены неотбытой части наказания более мягким видом наказания</w:t>
      </w:r>
      <w:r w:rsidR="00B25821" w:rsidRPr="00704F10">
        <w:t>,</w:t>
      </w:r>
      <w:r w:rsidRPr="00704F10">
        <w:t xml:space="preserve"> течение срока погашения судимости определяется </w:t>
      </w:r>
      <w:r w:rsidR="00B25821" w:rsidRPr="00704F10">
        <w:t xml:space="preserve">положениями </w:t>
      </w:r>
      <w:r w:rsidRPr="00704F10">
        <w:t>части 4 статьи 86 УК РФ</w:t>
      </w:r>
      <w:r w:rsidR="00B25821" w:rsidRPr="00704F10">
        <w:t xml:space="preserve"> и начинается </w:t>
      </w:r>
      <w:r w:rsidRPr="00704F10">
        <w:t>со дня полного освобождения от отбывания наказания (основного и дополнительного) в соответствии с судебным решением, принятым в порядке исполнения приговора, или решением учреждения или органа, рассматривающего вопросы применени</w:t>
      </w:r>
      <w:r w:rsidR="00E835A0" w:rsidRPr="00704F10">
        <w:t>я</w:t>
      </w:r>
      <w:r w:rsidRPr="00704F10">
        <w:t xml:space="preserve"> акта об амнистии. </w:t>
      </w:r>
      <w:r w:rsidR="00B25821" w:rsidRPr="00704F10">
        <w:rPr>
          <w:bCs/>
        </w:rPr>
        <w:t>Например, если</w:t>
      </w:r>
      <w:r w:rsidR="00B25821" w:rsidRPr="00704F10">
        <w:t xml:space="preserve"> последний день отбывания </w:t>
      </w:r>
      <w:r w:rsidR="00B25821" w:rsidRPr="00704F10">
        <w:rPr>
          <w:bCs/>
        </w:rPr>
        <w:t xml:space="preserve">или исполнения </w:t>
      </w:r>
      <w:r w:rsidR="00B25821" w:rsidRPr="00704F10">
        <w:t xml:space="preserve">наказания (день освобождения от наказания) приходится на 1 июня, то </w:t>
      </w:r>
      <w:r w:rsidRPr="00704F10">
        <w:t>в случаях, предусмотренных частью</w:t>
      </w:r>
      <w:r w:rsidR="006C198D">
        <w:t> </w:t>
      </w:r>
      <w:r w:rsidRPr="00704F10">
        <w:t xml:space="preserve">4 статьи 86 УК РФ, судимость будет погашена </w:t>
      </w:r>
      <w:r w:rsidRPr="00704F10">
        <w:rPr>
          <w:bCs/>
          <w:iCs/>
        </w:rPr>
        <w:t xml:space="preserve">в </w:t>
      </w:r>
      <w:r w:rsidR="00FA3698" w:rsidRPr="00704F10">
        <w:rPr>
          <w:bCs/>
          <w:iCs/>
        </w:rPr>
        <w:t>24</w:t>
      </w:r>
      <w:r w:rsidRPr="00704F10">
        <w:rPr>
          <w:bCs/>
          <w:iCs/>
        </w:rPr>
        <w:t xml:space="preserve"> час</w:t>
      </w:r>
      <w:r w:rsidR="00FA3698" w:rsidRPr="00704F10">
        <w:rPr>
          <w:bCs/>
          <w:iCs/>
        </w:rPr>
        <w:t>а</w:t>
      </w:r>
      <w:r w:rsidRPr="00704F10">
        <w:rPr>
          <w:bCs/>
          <w:iCs/>
        </w:rPr>
        <w:t xml:space="preserve"> 00 минут </w:t>
      </w:r>
      <w:r w:rsidR="00FA3698" w:rsidRPr="00704F10">
        <w:rPr>
          <w:bCs/>
          <w:iCs/>
        </w:rPr>
        <w:t>3</w:t>
      </w:r>
      <w:r w:rsidRPr="00704F10">
        <w:rPr>
          <w:bCs/>
          <w:iCs/>
        </w:rPr>
        <w:t>1 </w:t>
      </w:r>
      <w:r w:rsidR="00FA3698" w:rsidRPr="00704F10">
        <w:rPr>
          <w:bCs/>
          <w:iCs/>
        </w:rPr>
        <w:t>ма</w:t>
      </w:r>
      <w:r w:rsidRPr="00704F10">
        <w:rPr>
          <w:bCs/>
          <w:iCs/>
        </w:rPr>
        <w:t>я</w:t>
      </w:r>
      <w:r w:rsidR="0070705F" w:rsidRPr="00704F10">
        <w:rPr>
          <w:bCs/>
          <w:iCs/>
        </w:rPr>
        <w:t xml:space="preserve"> </w:t>
      </w:r>
      <w:r w:rsidRPr="00704F10">
        <w:t>соответствующего года.</w:t>
      </w:r>
    </w:p>
    <w:p w:rsidR="005F4C35" w:rsidRPr="00E54E6B" w:rsidRDefault="005F4C35" w:rsidP="005F4C35">
      <w:pPr>
        <w:pStyle w:val="10"/>
        <w:outlineLvl w:val="0"/>
        <w:rPr>
          <w:b/>
          <w:u w:val="single"/>
        </w:rPr>
      </w:pPr>
      <w:r w:rsidRPr="00E54E6B">
        <w:rPr>
          <w:b/>
          <w:u w:val="single"/>
        </w:rPr>
        <w:t>Вариант</w:t>
      </w:r>
      <w:r w:rsidR="00B25821" w:rsidRPr="00E54E6B">
        <w:rPr>
          <w:b/>
          <w:u w:val="single"/>
        </w:rPr>
        <w:t xml:space="preserve"> пункт</w:t>
      </w:r>
      <w:r w:rsidR="0070705F" w:rsidRPr="00E54E6B">
        <w:rPr>
          <w:b/>
          <w:u w:val="single"/>
        </w:rPr>
        <w:t>а</w:t>
      </w:r>
      <w:r w:rsidR="00B25821" w:rsidRPr="00E54E6B">
        <w:rPr>
          <w:b/>
          <w:u w:val="single"/>
        </w:rPr>
        <w:t xml:space="preserve"> 9</w:t>
      </w:r>
      <w:r w:rsidRPr="00E54E6B">
        <w:rPr>
          <w:b/>
          <w:u w:val="single"/>
        </w:rPr>
        <w:t>:</w:t>
      </w:r>
    </w:p>
    <w:p w:rsidR="005F4C35" w:rsidRPr="00E54E6B" w:rsidRDefault="00B25821" w:rsidP="005F4C35">
      <w:pPr>
        <w:pStyle w:val="10"/>
        <w:rPr>
          <w:b/>
        </w:rPr>
      </w:pPr>
      <w:r w:rsidRPr="00E54E6B">
        <w:rPr>
          <w:b/>
        </w:rPr>
        <w:t xml:space="preserve">9. По смыслу </w:t>
      </w:r>
      <w:r w:rsidR="0070705F" w:rsidRPr="00E54E6B">
        <w:rPr>
          <w:b/>
        </w:rPr>
        <w:t xml:space="preserve">взаимосвязанных </w:t>
      </w:r>
      <w:r w:rsidRPr="00E54E6B">
        <w:rPr>
          <w:b/>
        </w:rPr>
        <w:t>положений пунктов «б» – «д» части</w:t>
      </w:r>
      <w:r w:rsidR="006C198D">
        <w:rPr>
          <w:b/>
        </w:rPr>
        <w:t> </w:t>
      </w:r>
      <w:r w:rsidRPr="00E54E6B">
        <w:rPr>
          <w:b/>
        </w:rPr>
        <w:t>3, части 4 статьи</w:t>
      </w:r>
      <w:r w:rsidR="00E835A0" w:rsidRPr="00E54E6B">
        <w:rPr>
          <w:b/>
        </w:rPr>
        <w:t> </w:t>
      </w:r>
      <w:r w:rsidRPr="00E54E6B">
        <w:rPr>
          <w:b/>
        </w:rPr>
        <w:t>86 УК РФ течение срока погашения судимости начинается со дня отбытия или исполнения назначенного по приговору суда наказани</w:t>
      </w:r>
      <w:r w:rsidR="0070705F" w:rsidRPr="00E54E6B">
        <w:rPr>
          <w:b/>
        </w:rPr>
        <w:t>я (основного и дополнительного)</w:t>
      </w:r>
      <w:r w:rsidRPr="00E54E6B">
        <w:rPr>
          <w:b/>
        </w:rPr>
        <w:t xml:space="preserve"> </w:t>
      </w:r>
      <w:r w:rsidR="00E835A0" w:rsidRPr="00E54E6B">
        <w:rPr>
          <w:b/>
        </w:rPr>
        <w:t xml:space="preserve">либо со дня </w:t>
      </w:r>
      <w:r w:rsidRPr="00E54E6B">
        <w:rPr>
          <w:b/>
        </w:rPr>
        <w:t xml:space="preserve">досрочного </w:t>
      </w:r>
      <w:r w:rsidR="00E835A0" w:rsidRPr="00E54E6B">
        <w:rPr>
          <w:b/>
        </w:rPr>
        <w:t xml:space="preserve">полного </w:t>
      </w:r>
      <w:r w:rsidRPr="00E54E6B">
        <w:rPr>
          <w:b/>
        </w:rPr>
        <w:t xml:space="preserve">освобождения от отбывания наказания (основного и дополнительного). </w:t>
      </w:r>
      <w:r w:rsidR="005F4C35" w:rsidRPr="00E54E6B">
        <w:rPr>
          <w:b/>
          <w:bCs/>
        </w:rPr>
        <w:t>Например, если</w:t>
      </w:r>
      <w:r w:rsidR="005F4C35" w:rsidRPr="00E54E6B">
        <w:rPr>
          <w:b/>
        </w:rPr>
        <w:t xml:space="preserve"> последний день отбывания </w:t>
      </w:r>
      <w:r w:rsidR="005F4C35" w:rsidRPr="00E54E6B">
        <w:rPr>
          <w:b/>
          <w:bCs/>
        </w:rPr>
        <w:t xml:space="preserve">или исполнения </w:t>
      </w:r>
      <w:r w:rsidR="005F4C35" w:rsidRPr="00E54E6B">
        <w:rPr>
          <w:b/>
        </w:rPr>
        <w:t xml:space="preserve">наказания (день освобождения от наказания) приходится на 1 июня, то судимость будет погашена </w:t>
      </w:r>
      <w:r w:rsidR="005F4C35" w:rsidRPr="00E54E6B">
        <w:rPr>
          <w:b/>
          <w:bCs/>
          <w:iCs/>
        </w:rPr>
        <w:t xml:space="preserve">по истечении последнего дня последнего года определенного периода, а именно в </w:t>
      </w:r>
      <w:r w:rsidR="0070705F" w:rsidRPr="00E54E6B">
        <w:rPr>
          <w:b/>
          <w:bCs/>
          <w:iCs/>
        </w:rPr>
        <w:t xml:space="preserve">24 часа 00 минут 31 мая </w:t>
      </w:r>
      <w:r w:rsidR="005F4C35" w:rsidRPr="00E54E6B">
        <w:rPr>
          <w:b/>
        </w:rPr>
        <w:t>соответствующего года.</w:t>
      </w:r>
    </w:p>
    <w:p w:rsidR="0029161F" w:rsidRPr="00704F10" w:rsidRDefault="003607A6" w:rsidP="0057052D">
      <w:pPr>
        <w:pStyle w:val="10"/>
      </w:pPr>
      <w:r w:rsidRPr="00704F10">
        <w:t>1</w:t>
      </w:r>
      <w:r w:rsidR="00D53277" w:rsidRPr="00704F10">
        <w:t>0</w:t>
      </w:r>
      <w:r w:rsidR="001207B7" w:rsidRPr="00704F10">
        <w:t xml:space="preserve">. Обратить внимание судов на то, что </w:t>
      </w:r>
      <w:r w:rsidR="00FE0083" w:rsidRPr="00704F10">
        <w:t>в случае условно-досрочного освобождения, которое не было отменено по основаниям, предусмотренным пунктами «а», «б» или «в» части 7 статьи 79 УК РФ,</w:t>
      </w:r>
      <w:r w:rsidR="009662DD" w:rsidRPr="00704F10">
        <w:t xml:space="preserve"> </w:t>
      </w:r>
      <w:r w:rsidR="00FE0083" w:rsidRPr="00704F10">
        <w:t xml:space="preserve">срок погашения судимости </w:t>
      </w:r>
      <w:r w:rsidR="00953233" w:rsidRPr="00704F10">
        <w:t xml:space="preserve">в отношении условно-досрочно освобожденного </w:t>
      </w:r>
      <w:r w:rsidR="009662DD" w:rsidRPr="00704F10">
        <w:t>исчисля</w:t>
      </w:r>
      <w:r w:rsidR="00181617" w:rsidRPr="00704F10">
        <w:t>е</w:t>
      </w:r>
      <w:r w:rsidR="009662DD" w:rsidRPr="00704F10">
        <w:t xml:space="preserve">тся </w:t>
      </w:r>
      <w:r w:rsidR="00953233" w:rsidRPr="00704F10">
        <w:t xml:space="preserve">на основании части 4 статьи  86 УК РФ </w:t>
      </w:r>
      <w:r w:rsidR="009662DD" w:rsidRPr="00704F10">
        <w:t xml:space="preserve">со дня </w:t>
      </w:r>
      <w:r w:rsidR="00953233" w:rsidRPr="00704F10">
        <w:t xml:space="preserve">фактического </w:t>
      </w:r>
      <w:r w:rsidR="009662DD" w:rsidRPr="00704F10">
        <w:t>освобождения от отбывания наказания</w:t>
      </w:r>
      <w:r w:rsidR="000F2A3C" w:rsidRPr="00704F10">
        <w:t>.</w:t>
      </w:r>
      <w:r w:rsidR="00B96460" w:rsidRPr="00704F10">
        <w:t xml:space="preserve"> Вместе </w:t>
      </w:r>
      <w:r w:rsidR="00433E4B">
        <w:t xml:space="preserve">с тем </w:t>
      </w:r>
      <w:r w:rsidR="00953233" w:rsidRPr="00704F10">
        <w:t xml:space="preserve">по смыслу </w:t>
      </w:r>
      <w:r w:rsidR="00143BF0" w:rsidRPr="00704F10">
        <w:t xml:space="preserve">статьи 86 УК РФ во взаимосвязи с положениями частей 2 и 7 статьи 79 УК РФ </w:t>
      </w:r>
      <w:r w:rsidR="00B96460" w:rsidRPr="00704F10">
        <w:t>судимость указанного лица будет считаться</w:t>
      </w:r>
      <w:r w:rsidR="0057052D" w:rsidRPr="00704F10">
        <w:t> </w:t>
      </w:r>
      <w:r w:rsidR="00B96460" w:rsidRPr="00704F10">
        <w:t xml:space="preserve">погашенной </w:t>
      </w:r>
      <w:r w:rsidR="00953233" w:rsidRPr="00704F10">
        <w:t>только при условии</w:t>
      </w:r>
      <w:r w:rsidR="001310F0" w:rsidRPr="00704F10">
        <w:t xml:space="preserve"> истечения срока оставшейся не</w:t>
      </w:r>
      <w:r w:rsidR="00143BF0" w:rsidRPr="00704F10">
        <w:t> </w:t>
      </w:r>
      <w:r w:rsidR="001310F0" w:rsidRPr="00704F10">
        <w:t>отбытой части</w:t>
      </w:r>
      <w:r w:rsidR="0057052D" w:rsidRPr="00704F10">
        <w:t> </w:t>
      </w:r>
      <w:r w:rsidR="001310F0" w:rsidRPr="00704F10">
        <w:t>наказания</w:t>
      </w:r>
      <w:r w:rsidR="00953233" w:rsidRPr="00704F10">
        <w:t>.</w:t>
      </w:r>
    </w:p>
    <w:p w:rsidR="0029161F" w:rsidRPr="00E54E6B" w:rsidRDefault="00143BF0" w:rsidP="0057052D">
      <w:pPr>
        <w:pStyle w:val="10"/>
        <w:rPr>
          <w:b/>
        </w:rPr>
      </w:pPr>
      <w:r w:rsidRPr="00E54E6B">
        <w:rPr>
          <w:b/>
          <w:u w:val="single"/>
        </w:rPr>
        <w:lastRenderedPageBreak/>
        <w:t>Вариант</w:t>
      </w:r>
      <w:r w:rsidR="00D24E61" w:rsidRPr="00E54E6B">
        <w:rPr>
          <w:b/>
          <w:u w:val="single"/>
        </w:rPr>
        <w:t>:</w:t>
      </w:r>
      <w:r w:rsidRPr="00E54E6B">
        <w:rPr>
          <w:b/>
        </w:rPr>
        <w:t xml:space="preserve"> пункт 10 исключить, дополнив абзац второй пункта 9 </w:t>
      </w:r>
      <w:r w:rsidR="00D24E61" w:rsidRPr="00E54E6B">
        <w:rPr>
          <w:b/>
        </w:rPr>
        <w:t xml:space="preserve">в основной редакции </w:t>
      </w:r>
      <w:r w:rsidRPr="00E54E6B">
        <w:rPr>
          <w:b/>
        </w:rPr>
        <w:t>после слов «в том числе»</w:t>
      </w:r>
      <w:r w:rsidRPr="00E54E6B">
        <w:rPr>
          <w:b/>
          <w:i/>
        </w:rPr>
        <w:t xml:space="preserve"> </w:t>
      </w:r>
      <w:r w:rsidRPr="00E54E6B">
        <w:rPr>
          <w:b/>
        </w:rPr>
        <w:t>словами</w:t>
      </w:r>
      <w:r w:rsidRPr="00E54E6B">
        <w:rPr>
          <w:b/>
          <w:i/>
        </w:rPr>
        <w:t xml:space="preserve"> </w:t>
      </w:r>
      <w:r w:rsidRPr="00E54E6B">
        <w:rPr>
          <w:b/>
        </w:rPr>
        <w:t>«условно-досрочного освобождения, которое не было отменено по основаниям, предусмотренным пунктами «а», «б» или «в» части 7 статьи 79 УК РФ,».</w:t>
      </w:r>
    </w:p>
    <w:p w:rsidR="00836AFA" w:rsidRPr="0057052D" w:rsidRDefault="00953233" w:rsidP="00836AFA">
      <w:pPr>
        <w:pStyle w:val="10"/>
        <w:rPr>
          <w:strike/>
        </w:rPr>
      </w:pPr>
      <w:r w:rsidRPr="00E54E6B">
        <w:t>11</w:t>
      </w:r>
      <w:r w:rsidR="0029161F" w:rsidRPr="00E54E6B">
        <w:t>. </w:t>
      </w:r>
      <w:r w:rsidR="009662DD" w:rsidRPr="00E54E6B">
        <w:t>В</w:t>
      </w:r>
      <w:r w:rsidR="001207B7" w:rsidRPr="00E54E6B">
        <w:t xml:space="preserve"> отношении</w:t>
      </w:r>
      <w:r w:rsidR="001207B7" w:rsidRPr="0057052D">
        <w:t xml:space="preserve"> лица, осужденного к лишению свободы, которому неотбытая часть наказания заменена более мягким наказанием, судимость погашается по правилам пунктов «в», «г» или «д» части 3 статьи 86 УК</w:t>
      </w:r>
      <w:r w:rsidR="006C198D">
        <w:t> </w:t>
      </w:r>
      <w:r w:rsidR="001207B7" w:rsidRPr="0057052D">
        <w:t>РФ</w:t>
      </w:r>
      <w:r w:rsidR="0057052D">
        <w:t xml:space="preserve"> </w:t>
      </w:r>
      <w:r w:rsidR="001207B7" w:rsidRPr="00944F01">
        <w:t>со</w:t>
      </w:r>
      <w:r w:rsidR="006C198D">
        <w:t> </w:t>
      </w:r>
      <w:r w:rsidR="001207B7" w:rsidRPr="00944F01">
        <w:t>дня</w:t>
      </w:r>
      <w:r w:rsidR="001207B7" w:rsidRPr="0057052D">
        <w:t xml:space="preserve"> отбытия или освобождения от отбывания наказания (основного и дополнительного), избранного судом в порядке статьи 80 УК РФ.</w:t>
      </w:r>
      <w:r w:rsidR="00A72CC1" w:rsidRPr="0057052D">
        <w:t xml:space="preserve"> </w:t>
      </w:r>
      <w:r w:rsidR="00C65635" w:rsidRPr="0057052D">
        <w:rPr>
          <w:strike/>
        </w:rPr>
        <w:t xml:space="preserve"> </w:t>
      </w:r>
    </w:p>
    <w:p w:rsidR="001207B7" w:rsidRDefault="00246107">
      <w:pPr>
        <w:pStyle w:val="10"/>
      </w:pPr>
      <w:r w:rsidRPr="001648CF">
        <w:t>Если исходя из назначенного по приговору суда реального более мягкого, чем лишение свободы, наказания и категории преступления судимость в отношении лица должна погаша</w:t>
      </w:r>
      <w:r w:rsidR="009C6A4E">
        <w:t>ться</w:t>
      </w:r>
      <w:r w:rsidRPr="001648CF">
        <w:t xml:space="preserve"> в соответствии с пунктом «б» части 3 статьи 86 УК РФ, то </w:t>
      </w:r>
      <w:r w:rsidR="001207B7" w:rsidRPr="001648CF">
        <w:t>замена в порядке</w:t>
      </w:r>
      <w:r w:rsidR="001207B7">
        <w:t xml:space="preserve"> исполнения приговора назначенного наказания или неотбытой его части лишением свободы (часть 5 статьи 46, часть 3 статьи 49, часть 4 статьи 50, часть 5 статьи 53, часть 6 статьи</w:t>
      </w:r>
      <w:r w:rsidR="003A35B3">
        <w:t> </w:t>
      </w:r>
      <w:r w:rsidR="001207B7">
        <w:t>53</w:t>
      </w:r>
      <w:r w:rsidR="001207B7">
        <w:rPr>
          <w:vertAlign w:val="superscript"/>
        </w:rPr>
        <w:t>1</w:t>
      </w:r>
      <w:r w:rsidR="001207B7">
        <w:t xml:space="preserve"> УК РФ) не влияет на порядок исчисления срока погашения судимости, установленный указанной нормой.</w:t>
      </w:r>
    </w:p>
    <w:p w:rsidR="00535C0C" w:rsidRPr="00E54E6B" w:rsidRDefault="003607A6" w:rsidP="00535C0C">
      <w:pPr>
        <w:pStyle w:val="10"/>
      </w:pPr>
      <w:r w:rsidRPr="00E54E6B">
        <w:t>1</w:t>
      </w:r>
      <w:r w:rsidR="00143BF0" w:rsidRPr="00E54E6B">
        <w:t>2</w:t>
      </w:r>
      <w:r w:rsidR="001207B7" w:rsidRPr="00E54E6B">
        <w:t>.</w:t>
      </w:r>
      <w:r w:rsidR="001207B7" w:rsidRPr="00E54E6B">
        <w:rPr>
          <w:b/>
        </w:rPr>
        <w:t> </w:t>
      </w:r>
      <w:r w:rsidR="00535C0C" w:rsidRPr="00E54E6B">
        <w:t xml:space="preserve">Обратить внимание судов на то, что </w:t>
      </w:r>
      <w:r w:rsidR="00535C0C" w:rsidRPr="00E54E6B">
        <w:rPr>
          <w:bCs/>
          <w:iCs/>
        </w:rPr>
        <w:t xml:space="preserve">течение сроков давности обвинительного приговора приостанавливается, если осужденный уклоняется от отбывания наказания, в частности не уплачивает штраф </w:t>
      </w:r>
      <w:r w:rsidR="00535C0C" w:rsidRPr="00E54E6B">
        <w:t xml:space="preserve">без уважительной причины (часть 2 статьи 83 УК РФ). Поэтому такого осужденного необходимо считать судимым. </w:t>
      </w:r>
    </w:p>
    <w:p w:rsidR="001207B7" w:rsidRPr="004640D6" w:rsidRDefault="001207B7">
      <w:pPr>
        <w:pStyle w:val="10"/>
      </w:pPr>
      <w:r w:rsidRPr="00E54E6B">
        <w:t>1</w:t>
      </w:r>
      <w:r w:rsidR="00143BF0" w:rsidRPr="00E54E6B">
        <w:t>3</w:t>
      </w:r>
      <w:r w:rsidRPr="00E54E6B">
        <w:t>. Если</w:t>
      </w:r>
      <w:r w:rsidRPr="004640D6">
        <w:t xml:space="preserve"> осужденному помимо основного наказания назначено также дополнительное наказание, то судимость за преступление или преступления</w:t>
      </w:r>
      <w:r w:rsidRPr="004640D6">
        <w:rPr>
          <w:i/>
        </w:rPr>
        <w:t xml:space="preserve"> </w:t>
      </w:r>
      <w:r w:rsidRPr="004640D6">
        <w:t xml:space="preserve">погашается при условии отбытия или исполнения всех видов как основного, так и дополнительного наказания либо досрочного освобождения от их отбывания. </w:t>
      </w:r>
      <w:r w:rsidRPr="001648CF">
        <w:t xml:space="preserve">При этом </w:t>
      </w:r>
      <w:r w:rsidR="00F671D0" w:rsidRPr="001648CF">
        <w:t xml:space="preserve">течение срока погашения судимости начинается </w:t>
      </w:r>
      <w:r w:rsidR="00F671D0" w:rsidRPr="001648CF">
        <w:rPr>
          <w:b/>
          <w:i/>
        </w:rPr>
        <w:t>на следующий день после</w:t>
      </w:r>
      <w:r w:rsidR="00F671D0" w:rsidRPr="004640D6">
        <w:t xml:space="preserve"> </w:t>
      </w:r>
      <w:r w:rsidRPr="004640D6">
        <w:t>(</w:t>
      </w:r>
      <w:r w:rsidRPr="004640D6">
        <w:rPr>
          <w:b/>
          <w:u w:val="single"/>
        </w:rPr>
        <w:t>вариант</w:t>
      </w:r>
      <w:r w:rsidRPr="004640D6">
        <w:t xml:space="preserve"> – </w:t>
      </w:r>
      <w:r w:rsidRPr="004640D6">
        <w:rPr>
          <w:b/>
        </w:rPr>
        <w:t>со дня</w:t>
      </w:r>
      <w:r w:rsidRPr="004640D6">
        <w:t xml:space="preserve">) отбытия или исполнения </w:t>
      </w:r>
      <w:r w:rsidR="0077663D" w:rsidRPr="004640D6">
        <w:t xml:space="preserve">либо со дня досрочного освобождения от отбывания </w:t>
      </w:r>
      <w:r w:rsidRPr="004640D6">
        <w:t>последнего из исполняемых наказаний.</w:t>
      </w:r>
    </w:p>
    <w:p w:rsidR="001207B7" w:rsidRDefault="001207B7">
      <w:pPr>
        <w:pStyle w:val="10"/>
      </w:pPr>
      <w:r w:rsidRPr="004640D6">
        <w:t xml:space="preserve">Например, </w:t>
      </w:r>
      <w:r w:rsidR="00C21935" w:rsidRPr="004640D6">
        <w:t xml:space="preserve">если </w:t>
      </w:r>
      <w:r w:rsidRPr="004640D6">
        <w:t>основное</w:t>
      </w:r>
      <w:r>
        <w:t xml:space="preserve"> наказание в виде лишения свободы отбыто 1</w:t>
      </w:r>
      <w:r w:rsidR="00464555">
        <w:t> </w:t>
      </w:r>
      <w:r>
        <w:t>февраля 2019 года, а дополнительное наказание в виде лишения права</w:t>
      </w:r>
      <w:r w:rsidR="004640D6">
        <w:t>  </w:t>
      </w:r>
      <w:r>
        <w:t xml:space="preserve">занимать </w:t>
      </w:r>
      <w:r w:rsidRPr="004640D6">
        <w:t xml:space="preserve">определенные должности или заниматься определенной деятельностью </w:t>
      </w:r>
      <w:r w:rsidR="00C21935" w:rsidRPr="004640D6">
        <w:t xml:space="preserve">– </w:t>
      </w:r>
      <w:r w:rsidRPr="004640D6">
        <w:t>31 января 2021 года</w:t>
      </w:r>
      <w:r w:rsidR="00DB32E6" w:rsidRPr="004640D6">
        <w:t xml:space="preserve">, </w:t>
      </w:r>
      <w:r w:rsidR="008A31F2" w:rsidRPr="004640D6">
        <w:t xml:space="preserve">то </w:t>
      </w:r>
      <w:r w:rsidRPr="004640D6">
        <w:t>срок</w:t>
      </w:r>
      <w:r>
        <w:t xml:space="preserve"> погашения судимости необходимо исчислять </w:t>
      </w:r>
      <w:r>
        <w:rPr>
          <w:b/>
          <w:i/>
        </w:rPr>
        <w:t xml:space="preserve">с 1 февраля 2021 года </w:t>
      </w:r>
      <w:r>
        <w:t>(</w:t>
      </w:r>
      <w:r>
        <w:rPr>
          <w:b/>
          <w:u w:val="single"/>
        </w:rPr>
        <w:t>вариант</w:t>
      </w:r>
      <w:r>
        <w:t xml:space="preserve"> – </w:t>
      </w:r>
      <w:r>
        <w:rPr>
          <w:b/>
        </w:rPr>
        <w:t>с 31 января 2021</w:t>
      </w:r>
      <w:r w:rsidR="00E54E6B">
        <w:rPr>
          <w:b/>
        </w:rPr>
        <w:t> </w:t>
      </w:r>
      <w:r>
        <w:rPr>
          <w:b/>
        </w:rPr>
        <w:t>года</w:t>
      </w:r>
      <w:r>
        <w:t xml:space="preserve">) в соответствии с положениями пунктов «в», «г» или «д» части 3 статьи 86 УК РФ. </w:t>
      </w:r>
    </w:p>
    <w:p w:rsidR="001207B7" w:rsidRDefault="001207B7">
      <w:pPr>
        <w:pStyle w:val="10"/>
        <w:rPr>
          <w:i/>
        </w:rPr>
      </w:pPr>
      <w:r>
        <w:t>При исчислении срока погашения судимости в отношении лица, которому, например, назначены основно</w:t>
      </w:r>
      <w:r w:rsidR="00DB32E6">
        <w:t>е</w:t>
      </w:r>
      <w:r>
        <w:t xml:space="preserve"> </w:t>
      </w:r>
      <w:r w:rsidRPr="00ED7FE8">
        <w:t>наказани</w:t>
      </w:r>
      <w:r w:rsidR="00DB32E6" w:rsidRPr="00ED7FE8">
        <w:t>е</w:t>
      </w:r>
      <w:r w:rsidRPr="00ED7FE8">
        <w:t xml:space="preserve"> </w:t>
      </w:r>
      <w:r w:rsidR="00DB32E6" w:rsidRPr="00ED7FE8">
        <w:t>в виде штрафа</w:t>
      </w:r>
      <w:r w:rsidR="00DB32E6">
        <w:t xml:space="preserve"> </w:t>
      </w:r>
      <w:r>
        <w:t xml:space="preserve">и дополнительное наказание в виде лишения права занимать определенные должности или заниматься определенной деятельностью, срок погашения судимости исчисляется в соответствии с пунктом «б» части 3 статьи 86 УК РФ </w:t>
      </w:r>
      <w:r w:rsidR="00A263FC" w:rsidRPr="00ED7FE8">
        <w:t>при условии отбытия</w:t>
      </w:r>
      <w:r w:rsidR="00A263FC" w:rsidRPr="00A263FC">
        <w:rPr>
          <w:color w:val="00B050"/>
        </w:rPr>
        <w:t xml:space="preserve"> </w:t>
      </w:r>
      <w:r w:rsidR="00A263FC" w:rsidRPr="008B57E3">
        <w:t>(</w:t>
      </w:r>
      <w:r w:rsidRPr="008B57E3">
        <w:t>исполнения</w:t>
      </w:r>
      <w:r w:rsidR="00A263FC" w:rsidRPr="008B57E3">
        <w:t>)</w:t>
      </w:r>
      <w:r>
        <w:t xml:space="preserve"> последнего из указанных наказаний, исполняемых самостоятельно (часть 2 статьи 71 УК РФ).</w:t>
      </w:r>
    </w:p>
    <w:p w:rsidR="001207B7" w:rsidRDefault="001207B7">
      <w:pPr>
        <w:pStyle w:val="10"/>
      </w:pPr>
      <w:r w:rsidRPr="00E54E6B">
        <w:t>1</w:t>
      </w:r>
      <w:r w:rsidR="006E668D" w:rsidRPr="00E54E6B">
        <w:t>4</w:t>
      </w:r>
      <w:r w:rsidRPr="00E54E6B">
        <w:t>. По смыслу</w:t>
      </w:r>
      <w:r>
        <w:t xml:space="preserve"> пункта «а» части 3 статьи 86 УК РФ в отношении условно</w:t>
      </w:r>
      <w:r w:rsidR="00F83D2C">
        <w:t> </w:t>
      </w:r>
      <w:r>
        <w:t>осужденного, которому назначено дополнительное наказание (часть</w:t>
      </w:r>
      <w:r w:rsidR="00F83D2C">
        <w:t> </w:t>
      </w:r>
      <w:r>
        <w:t xml:space="preserve">4 </w:t>
      </w:r>
      <w:r>
        <w:lastRenderedPageBreak/>
        <w:t>статьи</w:t>
      </w:r>
      <w:r w:rsidR="00F83D2C">
        <w:t> </w:t>
      </w:r>
      <w:r>
        <w:t>73 УК РФ), и это наказание не отбыто (не исполнено) к моменту истечения испытательного срока (</w:t>
      </w:r>
      <w:r w:rsidR="00433E4B">
        <w:t>на</w:t>
      </w:r>
      <w:r>
        <w:t>пример, лицу назначено основное наказание в виде 1</w:t>
      </w:r>
      <w:r w:rsidR="00470E00">
        <w:t> </w:t>
      </w:r>
      <w:r>
        <w:t>года лишения свободы условно с испытательным сроком 6</w:t>
      </w:r>
      <w:r w:rsidR="00433E4B">
        <w:t> </w:t>
      </w:r>
      <w:r>
        <w:t>месяцев и дополнительное наказание в виде ограничения свободы на 1 год), судимость считается погашенной</w:t>
      </w:r>
      <w:r>
        <w:rPr>
          <w:b/>
        </w:rPr>
        <w:t xml:space="preserve"> </w:t>
      </w:r>
      <w:r>
        <w:rPr>
          <w:b/>
          <w:i/>
        </w:rPr>
        <w:t>на следующий день после</w:t>
      </w:r>
      <w:r>
        <w:t xml:space="preserve"> </w:t>
      </w:r>
      <w:r w:rsidR="00433E4B">
        <w:br/>
      </w:r>
      <w:r>
        <w:t>(</w:t>
      </w:r>
      <w:r>
        <w:rPr>
          <w:b/>
          <w:u w:val="single"/>
        </w:rPr>
        <w:t>вариант</w:t>
      </w:r>
      <w:r>
        <w:rPr>
          <w:b/>
        </w:rPr>
        <w:t xml:space="preserve"> – в день</w:t>
      </w:r>
      <w:r>
        <w:t>) отбытия (исполнения) дополнительного наказания. При этом, независимо от срока погашения судимости, отмена условного осуждения по основаниям, предусмотренным частями 4–6 статьи 74 УК РФ, возможн</w:t>
      </w:r>
      <w:r w:rsidR="00433E4B">
        <w:t>а</w:t>
      </w:r>
      <w:r>
        <w:t xml:space="preserve"> только в случае совершения осужденным нового преступления в течение испытательного срока.</w:t>
      </w:r>
    </w:p>
    <w:p w:rsidR="001207B7" w:rsidRDefault="001207B7">
      <w:pPr>
        <w:pStyle w:val="10"/>
      </w:pPr>
      <w:r w:rsidRPr="00E54E6B">
        <w:t>1</w:t>
      </w:r>
      <w:r w:rsidR="006E668D" w:rsidRPr="00E54E6B">
        <w:t>5</w:t>
      </w:r>
      <w:r w:rsidRPr="00E54E6B">
        <w:t>. Сроки погашения</w:t>
      </w:r>
      <w:r w:rsidRPr="00ED7FE8">
        <w:t xml:space="preserve"> судимости, установленные статьями 86 и 95 УК</w:t>
      </w:r>
      <w:r w:rsidR="006C198D">
        <w:t> </w:t>
      </w:r>
      <w:r w:rsidRPr="00ED7FE8">
        <w:t>РФ, исчисляются самостоятельно</w:t>
      </w:r>
      <w:r>
        <w:t xml:space="preserve"> за каждое преступление и не прерываются при совершении нового преступления. </w:t>
      </w:r>
    </w:p>
    <w:p w:rsidR="001207B7" w:rsidRDefault="001207B7">
      <w:pPr>
        <w:pStyle w:val="10"/>
      </w:pPr>
      <w:r>
        <w:t xml:space="preserve">В случае назначения наказания по </w:t>
      </w:r>
      <w:r w:rsidRPr="006538F1">
        <w:t xml:space="preserve">совокупности </w:t>
      </w:r>
      <w:r w:rsidR="003750B6" w:rsidRPr="006538F1">
        <w:t xml:space="preserve">преступлений </w:t>
      </w:r>
      <w:r w:rsidRPr="006538F1">
        <w:t xml:space="preserve">или </w:t>
      </w:r>
      <w:r w:rsidR="004304F8" w:rsidRPr="006538F1">
        <w:t xml:space="preserve">совокупности </w:t>
      </w:r>
      <w:r w:rsidR="003750B6" w:rsidRPr="006538F1">
        <w:t xml:space="preserve">приговоров </w:t>
      </w:r>
      <w:r w:rsidRPr="006538F1">
        <w:t>судимость за каждое из прест</w:t>
      </w:r>
      <w:r>
        <w:t xml:space="preserve">уплений погашается самостоятельно исходя из соответствующего </w:t>
      </w:r>
      <w:r w:rsidRPr="00ED7FE8">
        <w:t xml:space="preserve">пункта части 3 статьи 86 УК РФ, но срок погашения каждой судимости исчисляется </w:t>
      </w:r>
      <w:r w:rsidR="00A263FC" w:rsidRPr="00ED7FE8">
        <w:t xml:space="preserve">только при условии </w:t>
      </w:r>
      <w:r w:rsidRPr="00ED7FE8">
        <w:t xml:space="preserve">отбытия </w:t>
      </w:r>
      <w:r w:rsidR="00F96785" w:rsidRPr="00ED7FE8">
        <w:t xml:space="preserve">(исполнения) </w:t>
      </w:r>
      <w:r w:rsidRPr="00ED7FE8">
        <w:t>окончательного наказания (основного и дополнительного</w:t>
      </w:r>
      <w:r w:rsidRPr="003607A6">
        <w:t>), назначенного в соответствии со статьями</w:t>
      </w:r>
      <w:r>
        <w:t xml:space="preserve"> 69 или 70 УК РФ.</w:t>
      </w:r>
    </w:p>
    <w:p w:rsidR="001207B7" w:rsidRDefault="001207B7">
      <w:pPr>
        <w:pStyle w:val="10"/>
      </w:pPr>
      <w:r>
        <w:t xml:space="preserve">Например, если лицу на основании части 5 статьи 69 или статьи 70 УК РФ окончательное наказание назначено в виде лишения свободы, но ранее по первому приговору назначалось не связанное с лишением свободы наказание, то срок погашения судимости за </w:t>
      </w:r>
      <w:r w:rsidRPr="00ED7FE8">
        <w:t xml:space="preserve">преступление (судимостей за преступления) по первому приговору необходимо исчислять в соответствии с пунктом «б» части 3 статьи 86 УК РФ </w:t>
      </w:r>
      <w:r w:rsidR="00F96785" w:rsidRPr="00ED7FE8">
        <w:t xml:space="preserve">после </w:t>
      </w:r>
      <w:r w:rsidRPr="00ED7FE8">
        <w:t xml:space="preserve">отбытия </w:t>
      </w:r>
      <w:r w:rsidR="00F96785" w:rsidRPr="00ED7FE8">
        <w:t xml:space="preserve">(исполнения) </w:t>
      </w:r>
      <w:r w:rsidRPr="00ED7FE8">
        <w:t>окончательного наказания, назначенного по совокупности преступлений или</w:t>
      </w:r>
      <w:r>
        <w:t xml:space="preserve"> </w:t>
      </w:r>
      <w:r w:rsidR="004304F8" w:rsidRPr="001648CF">
        <w:t>совокупности</w:t>
      </w:r>
      <w:r w:rsidR="004304F8">
        <w:t xml:space="preserve"> </w:t>
      </w:r>
      <w:r>
        <w:t xml:space="preserve">приговоров. </w:t>
      </w:r>
    </w:p>
    <w:p w:rsidR="00A31C7B" w:rsidRPr="00E54E6B" w:rsidRDefault="001207B7" w:rsidP="009502F3">
      <w:pPr>
        <w:pStyle w:val="10"/>
        <w:rPr>
          <w:strike/>
        </w:rPr>
      </w:pPr>
      <w:r w:rsidRPr="00E54E6B">
        <w:t>1</w:t>
      </w:r>
      <w:r w:rsidR="006E668D" w:rsidRPr="00E54E6B">
        <w:t>6</w:t>
      </w:r>
      <w:r w:rsidRPr="00E54E6B">
        <w:t>. В отличие от погашения судимости, которое осуществляется по истечении установленного в законе срока и не требует специального процессуального решения, и от снятия судимости актом об амнистии вопрос о</w:t>
      </w:r>
      <w:r w:rsidR="00237B6F">
        <w:t> </w:t>
      </w:r>
      <w:r w:rsidRPr="00E54E6B">
        <w:t xml:space="preserve">снятии судимости в соответствии с частью 5 статьи 86 УК РФ разрешается судом в порядке, предусмотренном статьей 400 </w:t>
      </w:r>
      <w:r w:rsidR="003116DD">
        <w:t xml:space="preserve">Уголовно-процессуального кодекса Российской Федерации (далее – </w:t>
      </w:r>
      <w:r w:rsidRPr="00E54E6B">
        <w:t>УПК РФ</w:t>
      </w:r>
      <w:r w:rsidR="003116DD">
        <w:t>)</w:t>
      </w:r>
      <w:r w:rsidR="007C7E2E" w:rsidRPr="00E54E6B">
        <w:t>.</w:t>
      </w:r>
      <w:r w:rsidRPr="00E54E6B">
        <w:t xml:space="preserve"> </w:t>
      </w:r>
      <w:r w:rsidR="009502F3" w:rsidRPr="00E54E6B">
        <w:t>По смыслу закона в</w:t>
      </w:r>
      <w:r w:rsidR="00237B6F">
        <w:t> </w:t>
      </w:r>
      <w:r w:rsidR="009502F3" w:rsidRPr="00E54E6B">
        <w:t>суд с</w:t>
      </w:r>
      <w:r w:rsidR="003116DD">
        <w:t> </w:t>
      </w:r>
      <w:r w:rsidR="009502F3" w:rsidRPr="00E54E6B">
        <w:t xml:space="preserve">ходатайством о снятии судимости вправе обратиться </w:t>
      </w:r>
      <w:r w:rsidR="00B74243" w:rsidRPr="00E54E6B">
        <w:t xml:space="preserve">не только само </w:t>
      </w:r>
      <w:r w:rsidR="009502F3" w:rsidRPr="00E54E6B">
        <w:t>лицо, отбывшее основное и дополнительное наказани</w:t>
      </w:r>
      <w:r w:rsidR="000050B2">
        <w:t>я</w:t>
      </w:r>
      <w:r w:rsidR="009502F3" w:rsidRPr="00E54E6B">
        <w:t xml:space="preserve"> либо освобожденное от</w:t>
      </w:r>
      <w:r w:rsidR="00237B6F">
        <w:t> </w:t>
      </w:r>
      <w:r w:rsidR="009502F3" w:rsidRPr="00E54E6B">
        <w:t xml:space="preserve">их отбывания, </w:t>
      </w:r>
      <w:r w:rsidR="00B74243" w:rsidRPr="00E54E6B">
        <w:t xml:space="preserve">но и </w:t>
      </w:r>
      <w:r w:rsidR="009502F3" w:rsidRPr="00E54E6B">
        <w:t>его законный представитель или адвокат</w:t>
      </w:r>
      <w:r w:rsidR="00B74243" w:rsidRPr="00E54E6B">
        <w:t xml:space="preserve">, с которым заключено </w:t>
      </w:r>
      <w:r w:rsidR="001B0F9B" w:rsidRPr="00E54E6B">
        <w:t>соответствующе</w:t>
      </w:r>
      <w:r w:rsidR="00B74243" w:rsidRPr="00E54E6B">
        <w:t xml:space="preserve">е </w:t>
      </w:r>
      <w:r w:rsidR="001B0F9B" w:rsidRPr="00E54E6B">
        <w:t>соглашени</w:t>
      </w:r>
      <w:r w:rsidR="00B74243" w:rsidRPr="00E54E6B">
        <w:t>е</w:t>
      </w:r>
      <w:r w:rsidR="006538F1" w:rsidRPr="00E54E6B">
        <w:t>.</w:t>
      </w:r>
    </w:p>
    <w:p w:rsidR="001207B7" w:rsidRDefault="001207B7">
      <w:pPr>
        <w:pStyle w:val="10"/>
      </w:pPr>
      <w:r w:rsidRPr="00E54E6B">
        <w:t>1</w:t>
      </w:r>
      <w:r w:rsidR="006E668D" w:rsidRPr="00E54E6B">
        <w:t>7</w:t>
      </w:r>
      <w:r w:rsidRPr="00E54E6B">
        <w:t>. </w:t>
      </w:r>
      <w:r w:rsidR="00500209" w:rsidRPr="00E54E6B">
        <w:t>В</w:t>
      </w:r>
      <w:r w:rsidR="00500209" w:rsidRPr="007C65F6">
        <w:t xml:space="preserve"> </w:t>
      </w:r>
      <w:r w:rsidRPr="007C65F6">
        <w:t>случае отмены на основании части 1 статьи 74 УК РФ условного осуждения до истечения испытательного срока, а также в случаях</w:t>
      </w:r>
      <w:r>
        <w:t xml:space="preserve"> освобождения от отбывания наказания или оставшейся части наказания на основании части 4 статьи 82 или части 3 статьи 82</w:t>
      </w:r>
      <w:r>
        <w:rPr>
          <w:vertAlign w:val="superscript"/>
        </w:rPr>
        <w:t>1</w:t>
      </w:r>
      <w:r>
        <w:t xml:space="preserve"> УК РФ лиц, которым предоставлена отсрочка, вопрос о снятии судимости решается судом в </w:t>
      </w:r>
      <w:r w:rsidRPr="003607A6">
        <w:t>соответствии с положениями статьи 399</w:t>
      </w:r>
      <w:r>
        <w:t xml:space="preserve"> УПК РФ. </w:t>
      </w:r>
    </w:p>
    <w:p w:rsidR="00702721" w:rsidRPr="00E54E6B" w:rsidRDefault="00702721" w:rsidP="00702721">
      <w:pPr>
        <w:pStyle w:val="10"/>
      </w:pPr>
      <w:r w:rsidRPr="00E54E6B">
        <w:t>1</w:t>
      </w:r>
      <w:r w:rsidR="006E668D" w:rsidRPr="00E54E6B">
        <w:t>8</w:t>
      </w:r>
      <w:r w:rsidRPr="00E54E6B">
        <w:t>. Судимость считается снятой со дня вступления в законную силу судебного решения, рассмотренного в порядке статьи 400 УПК РФ, которым удовлетворено соответствующее ходатайство.</w:t>
      </w:r>
    </w:p>
    <w:p w:rsidR="001207B7" w:rsidRPr="00E54E6B" w:rsidRDefault="001207B7">
      <w:pPr>
        <w:pStyle w:val="10"/>
      </w:pPr>
      <w:r w:rsidRPr="00E54E6B">
        <w:lastRenderedPageBreak/>
        <w:t xml:space="preserve">Если же лицо подпадает под действие акта об амнистии, предусматривающего освобождение от дальнейшего отбывания наказания со снятием судимости, </w:t>
      </w:r>
      <w:r w:rsidR="00702721" w:rsidRPr="00E54E6B">
        <w:t xml:space="preserve">то </w:t>
      </w:r>
      <w:r w:rsidRPr="00E54E6B">
        <w:t>судимость считается снятой со дня вынесения органом или учреждением, исполняющим наказание, решения об освобождении от</w:t>
      </w:r>
      <w:r w:rsidR="00606C6B">
        <w:t> </w:t>
      </w:r>
      <w:r w:rsidRPr="00E54E6B">
        <w:t>наказания со снятием судимости или со дня вступления в законную силу судебного постановления по этому вопросу.</w:t>
      </w:r>
    </w:p>
    <w:p w:rsidR="001207B7" w:rsidRDefault="001B0F9B">
      <w:pPr>
        <w:pStyle w:val="10"/>
      </w:pPr>
      <w:r w:rsidRPr="00E54E6B">
        <w:rPr>
          <w:rStyle w:val="font6"/>
        </w:rPr>
        <w:t>1</w:t>
      </w:r>
      <w:r w:rsidR="006E668D" w:rsidRPr="00E54E6B">
        <w:rPr>
          <w:rStyle w:val="font6"/>
        </w:rPr>
        <w:t>9</w:t>
      </w:r>
      <w:r w:rsidR="001207B7" w:rsidRPr="00E54E6B">
        <w:rPr>
          <w:rStyle w:val="font6"/>
        </w:rPr>
        <w:t>. </w:t>
      </w:r>
      <w:r w:rsidR="001207B7" w:rsidRPr="00E54E6B">
        <w:t>При</w:t>
      </w:r>
      <w:r w:rsidR="001207B7" w:rsidRPr="00C45B28">
        <w:t xml:space="preserve"> </w:t>
      </w:r>
      <w:r w:rsidR="007C65F6" w:rsidRPr="00C45B28">
        <w:t xml:space="preserve">разрешении </w:t>
      </w:r>
      <w:r w:rsidR="001207B7" w:rsidRPr="00C45B28">
        <w:t>вопроса о сняти</w:t>
      </w:r>
      <w:r w:rsidR="007C65F6" w:rsidRPr="00C45B28">
        <w:t>и</w:t>
      </w:r>
      <w:r w:rsidR="001207B7" w:rsidRPr="00C45B28">
        <w:t xml:space="preserve"> судимости судам надлежит обеспечить индивидуальный подход к каждому</w:t>
      </w:r>
      <w:r w:rsidR="001207B7">
        <w:t xml:space="preserve"> осужденному и не допускать случаев принятия необоснованных и немотивированных решений по соответствующим ходатайствам.</w:t>
      </w:r>
    </w:p>
    <w:p w:rsidR="001207B7" w:rsidRDefault="001207B7">
      <w:pPr>
        <w:pStyle w:val="10"/>
      </w:pPr>
      <w:r>
        <w:t xml:space="preserve">При оценке в соответствии с частью 5 статьи 86 УК РФ поведения осужденного после отбывания наказания за весь период до рассмотрения ходатайства судам необходимо принимать во внимание всю совокупность представленных осужденным, а также имеющихся в распоряжении суда (истребованных судом) сведений. </w:t>
      </w:r>
    </w:p>
    <w:p w:rsidR="001207B7" w:rsidRDefault="001207B7">
      <w:pPr>
        <w:pStyle w:val="10"/>
      </w:pPr>
      <w:r>
        <w:t>Обратить внимание судов на то, что согласно требованиям части</w:t>
      </w:r>
      <w:r w:rsidR="00F83D2C">
        <w:t> </w:t>
      </w:r>
      <w:r>
        <w:t xml:space="preserve">5 статьи 86 УК РФ судимость может быть снята </w:t>
      </w:r>
      <w:r w:rsidR="00ED7FE8">
        <w:t>п</w:t>
      </w:r>
      <w:r>
        <w:t>ри наличии двух условий: безупречно</w:t>
      </w:r>
      <w:r w:rsidR="00573142">
        <w:t>го</w:t>
      </w:r>
      <w:r>
        <w:t xml:space="preserve"> поведени</w:t>
      </w:r>
      <w:r w:rsidR="00573142">
        <w:t>я</w:t>
      </w:r>
      <w:r>
        <w:t xml:space="preserve"> осужденного после отбытия наказания и возмещени</w:t>
      </w:r>
      <w:r w:rsidR="00573142">
        <w:t>я</w:t>
      </w:r>
      <w:r>
        <w:t xml:space="preserve"> им вреда, причиненного преступлением.</w:t>
      </w:r>
    </w:p>
    <w:p w:rsidR="001207B7" w:rsidRDefault="001207B7">
      <w:pPr>
        <w:pStyle w:val="10"/>
      </w:pPr>
      <w:r>
        <w:t>Суды не вправе отказать в снятии судимости по основаниям, не указанным в законе, таким как тяжесть преступления, образовавшего данную судимость, наличие других судимостей, мягкость отбытого наказания, непризнание лицом вины и т.д.</w:t>
      </w:r>
    </w:p>
    <w:p w:rsidR="001207B7" w:rsidRDefault="006E668D">
      <w:pPr>
        <w:pStyle w:val="10"/>
      </w:pPr>
      <w:r w:rsidRPr="00E54E6B">
        <w:t>20</w:t>
      </w:r>
      <w:r w:rsidR="001207B7" w:rsidRPr="00E54E6B">
        <w:t xml:space="preserve">. О безупречном поведении лица могут свидетельствовать, в частности, данные с места жительства, </w:t>
      </w:r>
      <w:r w:rsidR="001B0F9B" w:rsidRPr="00E54E6B">
        <w:t xml:space="preserve">подтверждающие </w:t>
      </w:r>
      <w:r w:rsidR="001207B7" w:rsidRPr="00E54E6B">
        <w:t>в том числе наличи</w:t>
      </w:r>
      <w:r w:rsidR="001B0F9B" w:rsidRPr="00E54E6B">
        <w:t>е</w:t>
      </w:r>
      <w:r w:rsidR="001207B7" w:rsidRPr="00E54E6B">
        <w:t xml:space="preserve"> прочных социальных связей (вступление в брак, рождение детей, забота о престарелых родителях и пр.), положительные</w:t>
      </w:r>
      <w:r w:rsidR="001207B7">
        <w:t xml:space="preserve"> характеристики</w:t>
      </w:r>
      <w:r w:rsidR="001207B7">
        <w:rPr>
          <w:color w:val="000000"/>
        </w:rPr>
        <w:t xml:space="preserve"> с</w:t>
      </w:r>
      <w:r w:rsidR="001207B7">
        <w:t xml:space="preserve"> работы или учебы. </w:t>
      </w:r>
    </w:p>
    <w:p w:rsidR="00792A3D" w:rsidRDefault="001207B7" w:rsidP="00626D00">
      <w:pPr>
        <w:pStyle w:val="10"/>
      </w:pPr>
      <w:r>
        <w:t xml:space="preserve">Факт привлечения лица к административной ответственности сам по себе не может </w:t>
      </w:r>
      <w:r w:rsidRPr="00704F10">
        <w:t xml:space="preserve">препятствовать </w:t>
      </w:r>
      <w:r w:rsidR="008570FF" w:rsidRPr="00704F10">
        <w:t>снятию судимости</w:t>
      </w:r>
      <w:r w:rsidR="00792A3D" w:rsidRPr="00704F10">
        <w:t>. В этом случае учету</w:t>
      </w:r>
      <w:r w:rsidR="00626D00" w:rsidRPr="00704F10">
        <w:t xml:space="preserve"> </w:t>
      </w:r>
      <w:r w:rsidR="00792A3D" w:rsidRPr="00704F10">
        <w:t>подлежат</w:t>
      </w:r>
      <w:r w:rsidR="00792A3D">
        <w:t xml:space="preserve"> </w:t>
      </w:r>
      <w:r>
        <w:t>конкретные обстоятельства и характер допущенного правонарушения, а также отношение лица к исполнению административного наказания</w:t>
      </w:r>
      <w:r w:rsidR="00792A3D">
        <w:t>.</w:t>
      </w:r>
    </w:p>
    <w:p w:rsidR="001207B7" w:rsidRPr="00E54E6B" w:rsidRDefault="003607A6" w:rsidP="00ED7FE8">
      <w:pPr>
        <w:pStyle w:val="10"/>
      </w:pPr>
      <w:r w:rsidRPr="00E54E6B">
        <w:t>2</w:t>
      </w:r>
      <w:r w:rsidR="006E668D" w:rsidRPr="00E54E6B">
        <w:t>1</w:t>
      </w:r>
      <w:r w:rsidR="001207B7" w:rsidRPr="00E54E6B">
        <w:t>. Разъяснить судам, что по смыслу части 5 статьи 86 УК РФ вопрос о снятии судимости с лица</w:t>
      </w:r>
      <w:r w:rsidR="00500209" w:rsidRPr="00E54E6B">
        <w:t>,</w:t>
      </w:r>
      <w:r w:rsidR="001207B7" w:rsidRPr="00E54E6B">
        <w:t xml:space="preserve"> условно-досрочно освобожденного</w:t>
      </w:r>
      <w:r w:rsidR="00500209" w:rsidRPr="00E54E6B">
        <w:t>,</w:t>
      </w:r>
      <w:r w:rsidR="001207B7" w:rsidRPr="00E54E6B">
        <w:t xml:space="preserve"> может решаться только после истечения </w:t>
      </w:r>
      <w:r w:rsidR="006D5ADF" w:rsidRPr="00E54E6B">
        <w:t xml:space="preserve">срока </w:t>
      </w:r>
      <w:r w:rsidR="001207B7" w:rsidRPr="00E54E6B">
        <w:t>оставшейся не</w:t>
      </w:r>
      <w:r w:rsidR="006D5ADF" w:rsidRPr="00E54E6B">
        <w:t xml:space="preserve"> </w:t>
      </w:r>
      <w:r w:rsidR="001207B7" w:rsidRPr="00E54E6B">
        <w:t>отбытой части наказания</w:t>
      </w:r>
      <w:r w:rsidR="00E9511A" w:rsidRPr="00E54E6B">
        <w:t xml:space="preserve">. </w:t>
      </w:r>
      <w:r w:rsidR="006D5ADF" w:rsidRPr="00E54E6B">
        <w:t xml:space="preserve"> </w:t>
      </w:r>
      <w:r w:rsidR="001207B7" w:rsidRPr="00E54E6B">
        <w:t xml:space="preserve"> </w:t>
      </w:r>
    </w:p>
    <w:p w:rsidR="001207B7" w:rsidRDefault="003607A6" w:rsidP="00ED7FE8">
      <w:pPr>
        <w:pStyle w:val="10"/>
      </w:pPr>
      <w:r w:rsidRPr="00E54E6B">
        <w:t>2</w:t>
      </w:r>
      <w:r w:rsidR="006E668D" w:rsidRPr="00E54E6B">
        <w:t>2</w:t>
      </w:r>
      <w:r w:rsidR="001207B7" w:rsidRPr="00E54E6B">
        <w:t>. Вопрос о снятии судимости в соответствии с частью 5 статьи</w:t>
      </w:r>
      <w:r w:rsidR="00BC0136">
        <w:t> </w:t>
      </w:r>
      <w:r w:rsidR="001207B7" w:rsidRPr="00E54E6B">
        <w:t>86 УК РФ исходя из</w:t>
      </w:r>
      <w:r w:rsidR="001207B7">
        <w:t xml:space="preserve"> положения части 1 статьи 400 УПК РФ разрешается районным (гарнизонным военным) судом, а также мировым судьей по уголовным делам, отнесенным к его подсудности, по месту жительства лица. </w:t>
      </w:r>
    </w:p>
    <w:p w:rsidR="001207B7" w:rsidRDefault="001207B7">
      <w:pPr>
        <w:pStyle w:val="10"/>
      </w:pPr>
      <w:r>
        <w:t xml:space="preserve">В тех случаях, когда иностранный гражданин (лицо без гражданства) после отбытия наказания выехал и, находясь за пределами Российской Федерации, в том числе по причине признания нежелательности пребывания на территории Российской Федерации, обращается с ходатайством о снятии судимости, такое ходатайство подлежит рассмотрению судом с учетом </w:t>
      </w:r>
      <w:r>
        <w:lastRenderedPageBreak/>
        <w:t>подсудности по последнему месту жительства или последнему месту пребывания осужденного на территории Российской Федерации.</w:t>
      </w:r>
    </w:p>
    <w:p w:rsidR="001207B7" w:rsidRDefault="001207B7">
      <w:pPr>
        <w:pStyle w:val="10"/>
      </w:pPr>
      <w:r w:rsidRPr="00E54E6B">
        <w:t>2</w:t>
      </w:r>
      <w:r w:rsidR="006E668D" w:rsidRPr="00E54E6B">
        <w:t>3</w:t>
      </w:r>
      <w:r w:rsidRPr="00E54E6B">
        <w:t>. К ходатайству о снятии судимости должны быть приложены копия приговора, справка об отбытии основного и дополнительного наказаний, а</w:t>
      </w:r>
      <w:r w:rsidR="00606C6B">
        <w:t> </w:t>
      </w:r>
      <w:r w:rsidRPr="00E54E6B">
        <w:t>также могут</w:t>
      </w:r>
      <w:r w:rsidRPr="001648CF">
        <w:t xml:space="preserve"> быть </w:t>
      </w:r>
      <w:r w:rsidRPr="00704F10">
        <w:t xml:space="preserve">приложены </w:t>
      </w:r>
      <w:r w:rsidR="008570FF" w:rsidRPr="00704F10">
        <w:t xml:space="preserve">характеристики с места работы и (или) жительства, </w:t>
      </w:r>
      <w:r w:rsidRPr="00704F10">
        <w:t>другие документы. Вместе</w:t>
      </w:r>
      <w:r w:rsidRPr="001648CF">
        <w:t xml:space="preserve"> с тем суд вправе</w:t>
      </w:r>
      <w:r w:rsidRPr="003607A6">
        <w:t xml:space="preserve"> дополнительно истребовать</w:t>
      </w:r>
      <w:r>
        <w:t xml:space="preserve"> необходимые документы из соответствующих органов и организаций по ходатайству осужденного или по собственной инициативе.</w:t>
      </w:r>
    </w:p>
    <w:p w:rsidR="001207B7" w:rsidRDefault="001207B7">
      <w:pPr>
        <w:pStyle w:val="10"/>
        <w:rPr>
          <w:i/>
        </w:rPr>
      </w:pPr>
      <w:r w:rsidRPr="00E54E6B">
        <w:t>2</w:t>
      </w:r>
      <w:r w:rsidR="006E668D" w:rsidRPr="00E54E6B">
        <w:t>4</w:t>
      </w:r>
      <w:r w:rsidRPr="00E54E6B">
        <w:t>. Судья</w:t>
      </w:r>
      <w:r w:rsidRPr="00ED7FE8">
        <w:t xml:space="preserve">, установив в ходе подготовки к судебному заседанию, что </w:t>
      </w:r>
      <w:r w:rsidR="00C25F5C" w:rsidRPr="00ED7FE8">
        <w:t xml:space="preserve">ходатайство </w:t>
      </w:r>
      <w:r w:rsidRPr="00ED7FE8">
        <w:t>о снятии судимости в соответствии с частью 5 статьи 86 УК</w:t>
      </w:r>
      <w:r w:rsidR="00014CA0">
        <w:t> </w:t>
      </w:r>
      <w:r w:rsidRPr="00ED7FE8">
        <w:t xml:space="preserve">РФ </w:t>
      </w:r>
      <w:r w:rsidR="00C25F5C" w:rsidRPr="00ED7FE8">
        <w:t xml:space="preserve">подано </w:t>
      </w:r>
      <w:r w:rsidRPr="00ED7FE8">
        <w:t>ранее отбытия осужденным полностью основного и дополнительного наказани</w:t>
      </w:r>
      <w:r w:rsidR="00573142">
        <w:t>й</w:t>
      </w:r>
      <w:r w:rsidRPr="00ED7FE8">
        <w:t>,</w:t>
      </w:r>
      <w:r>
        <w:t xml:space="preserve"> выносит постановление об отказе в принятии ходатайства и</w:t>
      </w:r>
      <w:r w:rsidR="00606C6B">
        <w:t> </w:t>
      </w:r>
      <w:r>
        <w:t>возвращает его заявителю с разъяснением о праве лица обратиться с</w:t>
      </w:r>
      <w:r w:rsidR="00606C6B">
        <w:t> </w:t>
      </w:r>
      <w:r>
        <w:t>соответствующим ходатайством после отбытия осужденным наказания.</w:t>
      </w:r>
      <w:r>
        <w:rPr>
          <w:i/>
        </w:rPr>
        <w:t xml:space="preserve"> </w:t>
      </w:r>
    </w:p>
    <w:p w:rsidR="001207B7" w:rsidRDefault="001207B7">
      <w:pPr>
        <w:pStyle w:val="10"/>
      </w:pPr>
      <w:r>
        <w:t xml:space="preserve">Если в отношении лица, которому судом было отказано в снятии судимости, в суд повторно поступило такое же ходатайство ранее срока, установленного частью 5 статьи 400 УПК РФ, то судья также выносит постановление об отказе в принятии ходатайства и возвращает его заявителю. </w:t>
      </w:r>
    </w:p>
    <w:p w:rsidR="001207B7" w:rsidRDefault="001207B7">
      <w:pPr>
        <w:pStyle w:val="10"/>
      </w:pPr>
      <w:r>
        <w:t>Выявление указанных обстоятельств в ходе судебного заседания влечет прекращение производства по ходатайству.</w:t>
      </w:r>
    </w:p>
    <w:p w:rsidR="001207B7" w:rsidRPr="00E54E6B" w:rsidRDefault="001207B7">
      <w:pPr>
        <w:pStyle w:val="10"/>
      </w:pPr>
      <w:r w:rsidRPr="00E54E6B">
        <w:t>2</w:t>
      </w:r>
      <w:r w:rsidR="006E668D" w:rsidRPr="00E54E6B">
        <w:t>5</w:t>
      </w:r>
      <w:r w:rsidRPr="00E54E6B">
        <w:t>. Копия постановления суда, вынесенного по результатам рассмотрения ходатайства о снятии судимости, направляется в суд, постановивший приговор, для приобщения к материалам уголовного дела.</w:t>
      </w:r>
    </w:p>
    <w:p w:rsidR="001207B7" w:rsidRDefault="001207B7">
      <w:pPr>
        <w:pStyle w:val="10"/>
      </w:pPr>
      <w:r w:rsidRPr="00E54E6B">
        <w:t>2</w:t>
      </w:r>
      <w:r w:rsidR="006E668D" w:rsidRPr="00E54E6B">
        <w:t>6</w:t>
      </w:r>
      <w:r w:rsidRPr="00E54E6B">
        <w:t>. В</w:t>
      </w:r>
      <w:r w:rsidRPr="00ED7FE8">
        <w:t xml:space="preserve"> связи</w:t>
      </w:r>
      <w:r>
        <w:t xml:space="preserve"> с принятием настоящего </w:t>
      </w:r>
      <w:r w:rsidR="00ED7FE8">
        <w:t>п</w:t>
      </w:r>
      <w:r>
        <w:t>остановления</w:t>
      </w:r>
      <w:r w:rsidR="006D5ADF">
        <w:t xml:space="preserve"> </w:t>
      </w:r>
      <w:r>
        <w:t>признать не действующими на территории Российской Федерации:</w:t>
      </w:r>
    </w:p>
    <w:p w:rsidR="001207B7" w:rsidRDefault="001207B7">
      <w:pPr>
        <w:pStyle w:val="10"/>
      </w:pPr>
      <w:r>
        <w:t>постановление Пленума Верховного Суда СССР от 10 февраля 1940 года № 2/2/У «О сроках погашения судимости в отношении лиц, приговоренных к исправительно-трудовым работам»;</w:t>
      </w:r>
    </w:p>
    <w:p w:rsidR="001207B7" w:rsidRDefault="001207B7">
      <w:pPr>
        <w:ind w:firstLine="709"/>
        <w:jc w:val="both"/>
        <w:rPr>
          <w:szCs w:val="28"/>
        </w:rPr>
      </w:pPr>
      <w:r>
        <w:rPr>
          <w:szCs w:val="28"/>
        </w:rPr>
        <w:t>постановление Пленума Верховного Суда СССР от 18 марта 1970 года № 4 «Об исчислении срока погашения судимости».</w:t>
      </w:r>
    </w:p>
    <w:p w:rsidR="00606C6B" w:rsidRDefault="00606C6B">
      <w:pPr>
        <w:ind w:firstLine="709"/>
        <w:jc w:val="both"/>
        <w:rPr>
          <w:szCs w:val="28"/>
        </w:rPr>
      </w:pPr>
    </w:p>
    <w:p w:rsidR="00606C6B" w:rsidRDefault="00606C6B">
      <w:pPr>
        <w:ind w:firstLine="709"/>
        <w:jc w:val="both"/>
        <w:rPr>
          <w:szCs w:val="28"/>
        </w:rPr>
      </w:pPr>
    </w:p>
    <w:p w:rsidR="00606C6B" w:rsidRDefault="00606C6B">
      <w:pPr>
        <w:ind w:firstLine="709"/>
        <w:jc w:val="both"/>
        <w:rPr>
          <w:szCs w:val="28"/>
        </w:rPr>
      </w:pPr>
    </w:p>
    <w:tbl>
      <w:tblPr>
        <w:tblW w:w="0" w:type="auto"/>
        <w:tblLook w:val="01E0"/>
      </w:tblPr>
      <w:tblGrid>
        <w:gridCol w:w="4861"/>
        <w:gridCol w:w="4850"/>
      </w:tblGrid>
      <w:tr w:rsidR="00606C6B" w:rsidTr="003B5D09">
        <w:tc>
          <w:tcPr>
            <w:tcW w:w="4926" w:type="dxa"/>
          </w:tcPr>
          <w:p w:rsidR="00606C6B" w:rsidRPr="009A40E6" w:rsidRDefault="00606C6B" w:rsidP="003B5D09">
            <w:pPr>
              <w:shd w:val="clear" w:color="auto" w:fill="FFFFFF"/>
            </w:pPr>
            <w:r w:rsidRPr="009A40E6">
              <w:t>Председатель Верховного Суда</w:t>
            </w:r>
          </w:p>
          <w:p w:rsidR="00606C6B" w:rsidRPr="00B907B9" w:rsidRDefault="00606C6B" w:rsidP="003B5D09">
            <w:pPr>
              <w:pStyle w:val="30"/>
              <w:ind w:left="0" w:firstLine="0"/>
              <w:jc w:val="left"/>
              <w:rPr>
                <w:u w:val="none"/>
              </w:rPr>
            </w:pPr>
            <w:r w:rsidRPr="00B907B9">
              <w:rPr>
                <w:u w:val="none"/>
              </w:rPr>
              <w:t>Российской Федерации</w:t>
            </w:r>
          </w:p>
        </w:tc>
        <w:tc>
          <w:tcPr>
            <w:tcW w:w="4927" w:type="dxa"/>
          </w:tcPr>
          <w:p w:rsidR="00606C6B" w:rsidRPr="00B907B9" w:rsidRDefault="00606C6B" w:rsidP="003B5D09">
            <w:pPr>
              <w:pStyle w:val="30"/>
              <w:ind w:left="0" w:firstLine="0"/>
              <w:jc w:val="right"/>
              <w:rPr>
                <w:u w:val="none"/>
              </w:rPr>
            </w:pPr>
          </w:p>
          <w:p w:rsidR="00606C6B" w:rsidRPr="00B907B9" w:rsidRDefault="00606C6B" w:rsidP="003B5D09">
            <w:pPr>
              <w:pStyle w:val="30"/>
              <w:ind w:left="0" w:firstLine="0"/>
              <w:jc w:val="right"/>
              <w:rPr>
                <w:u w:val="none"/>
              </w:rPr>
            </w:pPr>
            <w:r w:rsidRPr="00B907B9">
              <w:rPr>
                <w:u w:val="none"/>
              </w:rPr>
              <w:t>В.М. Лебедев</w:t>
            </w:r>
          </w:p>
        </w:tc>
      </w:tr>
      <w:tr w:rsidR="00606C6B" w:rsidTr="003B5D09">
        <w:tc>
          <w:tcPr>
            <w:tcW w:w="4926" w:type="dxa"/>
          </w:tcPr>
          <w:p w:rsidR="00606C6B" w:rsidRDefault="00606C6B" w:rsidP="003B5D09">
            <w:pPr>
              <w:shd w:val="clear" w:color="auto" w:fill="FFFFFF"/>
            </w:pPr>
          </w:p>
          <w:p w:rsidR="00E3143F" w:rsidRPr="009A40E6" w:rsidRDefault="00E3143F" w:rsidP="003B5D09">
            <w:pPr>
              <w:shd w:val="clear" w:color="auto" w:fill="FFFFFF"/>
            </w:pPr>
          </w:p>
        </w:tc>
        <w:tc>
          <w:tcPr>
            <w:tcW w:w="4927" w:type="dxa"/>
          </w:tcPr>
          <w:p w:rsidR="00606C6B" w:rsidRPr="00B907B9" w:rsidRDefault="00606C6B" w:rsidP="003B5D09">
            <w:pPr>
              <w:pStyle w:val="30"/>
              <w:ind w:left="0" w:firstLine="0"/>
              <w:jc w:val="right"/>
              <w:rPr>
                <w:u w:val="none"/>
              </w:rPr>
            </w:pPr>
          </w:p>
        </w:tc>
      </w:tr>
      <w:tr w:rsidR="00606C6B" w:rsidTr="003B5D09">
        <w:tc>
          <w:tcPr>
            <w:tcW w:w="4926" w:type="dxa"/>
          </w:tcPr>
          <w:p w:rsidR="00606C6B" w:rsidRPr="009A40E6" w:rsidRDefault="00606C6B" w:rsidP="003B5D09">
            <w:pPr>
              <w:shd w:val="clear" w:color="auto" w:fill="FFFFFF"/>
            </w:pPr>
            <w:r w:rsidRPr="009A40E6">
              <w:t>Секретарь Пленума,</w:t>
            </w:r>
          </w:p>
          <w:p w:rsidR="00606C6B" w:rsidRPr="009A40E6" w:rsidRDefault="00606C6B" w:rsidP="003B5D09">
            <w:pPr>
              <w:shd w:val="clear" w:color="auto" w:fill="FFFFFF"/>
            </w:pPr>
            <w:r w:rsidRPr="009A40E6">
              <w:t>судья Верховного Суда</w:t>
            </w:r>
          </w:p>
          <w:p w:rsidR="00606C6B" w:rsidRPr="00606C6B" w:rsidRDefault="00606C6B" w:rsidP="003B5D09">
            <w:pPr>
              <w:pStyle w:val="30"/>
              <w:ind w:left="0" w:firstLine="0"/>
              <w:jc w:val="left"/>
              <w:rPr>
                <w:u w:val="none"/>
              </w:rPr>
            </w:pPr>
            <w:r w:rsidRPr="00B907B9">
              <w:rPr>
                <w:u w:val="none"/>
              </w:rPr>
              <w:t>Российской Федерации</w:t>
            </w:r>
          </w:p>
        </w:tc>
        <w:tc>
          <w:tcPr>
            <w:tcW w:w="4927" w:type="dxa"/>
          </w:tcPr>
          <w:p w:rsidR="00606C6B" w:rsidRPr="00B907B9" w:rsidRDefault="00606C6B" w:rsidP="003B5D09">
            <w:pPr>
              <w:pStyle w:val="30"/>
              <w:ind w:left="0" w:firstLine="0"/>
              <w:jc w:val="right"/>
              <w:rPr>
                <w:u w:val="none"/>
              </w:rPr>
            </w:pPr>
          </w:p>
          <w:p w:rsidR="00606C6B" w:rsidRPr="00B907B9" w:rsidRDefault="00606C6B" w:rsidP="003B5D09">
            <w:pPr>
              <w:pStyle w:val="30"/>
              <w:ind w:left="0" w:firstLine="0"/>
              <w:jc w:val="right"/>
              <w:rPr>
                <w:u w:val="none"/>
              </w:rPr>
            </w:pPr>
          </w:p>
          <w:p w:rsidR="00606C6B" w:rsidRPr="00B907B9" w:rsidRDefault="00606C6B" w:rsidP="003B5D09">
            <w:pPr>
              <w:pStyle w:val="30"/>
              <w:ind w:left="0" w:firstLine="0"/>
              <w:jc w:val="right"/>
              <w:rPr>
                <w:u w:val="none"/>
              </w:rPr>
            </w:pPr>
            <w:r w:rsidRPr="00B907B9">
              <w:rPr>
                <w:u w:val="none"/>
              </w:rPr>
              <w:t xml:space="preserve">В.В. </w:t>
            </w:r>
            <w:r>
              <w:rPr>
                <w:u w:val="none"/>
              </w:rPr>
              <w:t>Момотов</w:t>
            </w:r>
          </w:p>
        </w:tc>
      </w:tr>
    </w:tbl>
    <w:p w:rsidR="00606C6B" w:rsidRDefault="00606C6B" w:rsidP="00606C6B">
      <w:pPr>
        <w:ind w:firstLine="709"/>
        <w:jc w:val="both"/>
      </w:pPr>
    </w:p>
    <w:sectPr w:rsidR="00606C6B" w:rsidSect="006C198D">
      <w:headerReference w:type="even" r:id="rId9"/>
      <w:headerReference w:type="default" r:id="rId10"/>
      <w:footerReference w:type="even" r:id="rId11"/>
      <w:pgSz w:w="11906" w:h="16838"/>
      <w:pgMar w:top="965" w:right="851" w:bottom="993" w:left="1560" w:header="426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7D8" w:rsidRDefault="00B667D8">
      <w:r>
        <w:separator/>
      </w:r>
    </w:p>
  </w:endnote>
  <w:endnote w:type="continuationSeparator" w:id="0">
    <w:p w:rsidR="00B667D8" w:rsidRDefault="00B66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7B7" w:rsidRDefault="00891D40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207B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207B7">
      <w:rPr>
        <w:rStyle w:val="ae"/>
      </w:rPr>
      <w:t>1</w:t>
    </w:r>
    <w:r>
      <w:rPr>
        <w:rStyle w:val="ae"/>
      </w:rPr>
      <w:fldChar w:fldCharType="end"/>
    </w:r>
  </w:p>
  <w:p w:rsidR="001207B7" w:rsidRDefault="001207B7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7D8" w:rsidRDefault="00B667D8">
      <w:r>
        <w:separator/>
      </w:r>
    </w:p>
  </w:footnote>
  <w:footnote w:type="continuationSeparator" w:id="0">
    <w:p w:rsidR="00B667D8" w:rsidRDefault="00B667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7B7" w:rsidRDefault="00891D4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207B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207B7">
      <w:rPr>
        <w:rStyle w:val="ae"/>
      </w:rPr>
      <w:t>1</w:t>
    </w:r>
    <w:r>
      <w:rPr>
        <w:rStyle w:val="ae"/>
      </w:rPr>
      <w:fldChar w:fldCharType="end"/>
    </w:r>
  </w:p>
  <w:p w:rsidR="001207B7" w:rsidRDefault="001207B7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7B7" w:rsidRDefault="00891D40" w:rsidP="000F74C5">
    <w:pPr>
      <w:pStyle w:val="ac"/>
      <w:spacing w:after="240"/>
      <w:jc w:val="center"/>
    </w:pPr>
    <w:r>
      <w:rPr>
        <w:rStyle w:val="ae"/>
      </w:rPr>
      <w:fldChar w:fldCharType="begin"/>
    </w:r>
    <w:r w:rsidR="001207B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F7D93">
      <w:rPr>
        <w:rStyle w:val="ae"/>
        <w:noProof/>
      </w:rPr>
      <w:t>8</w:t>
    </w:r>
    <w:r>
      <w:rPr>
        <w:rStyle w:val="ae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757F8"/>
    <w:multiLevelType w:val="singleLevel"/>
    <w:tmpl w:val="684757F8"/>
    <w:lvl w:ilvl="0">
      <w:start w:val="3"/>
      <w:numFmt w:val="decimal"/>
      <w:suff w:val="space"/>
      <w:lvlText w:val="%1."/>
      <w:lvlJc w:val="left"/>
      <w:rPr>
        <w:rFonts w:hint="default"/>
        <w:color w:val="00B0F0"/>
      </w:rPr>
    </w:lvl>
  </w:abstractNum>
  <w:abstractNum w:abstractNumId="1">
    <w:nsid w:val="79533CB2"/>
    <w:multiLevelType w:val="hybridMultilevel"/>
    <w:tmpl w:val="BC7EB1A6"/>
    <w:lvl w:ilvl="0" w:tplc="044086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667"/>
    <w:rsid w:val="00002ED4"/>
    <w:rsid w:val="000050B2"/>
    <w:rsid w:val="00007AC0"/>
    <w:rsid w:val="00007ECB"/>
    <w:rsid w:val="00014021"/>
    <w:rsid w:val="00014CA0"/>
    <w:rsid w:val="00015977"/>
    <w:rsid w:val="00016CA3"/>
    <w:rsid w:val="0002091D"/>
    <w:rsid w:val="00023956"/>
    <w:rsid w:val="00024775"/>
    <w:rsid w:val="00025494"/>
    <w:rsid w:val="0002646A"/>
    <w:rsid w:val="00026A4B"/>
    <w:rsid w:val="00036508"/>
    <w:rsid w:val="00040EC5"/>
    <w:rsid w:val="000421CC"/>
    <w:rsid w:val="000432FE"/>
    <w:rsid w:val="00044383"/>
    <w:rsid w:val="0004457F"/>
    <w:rsid w:val="00044E22"/>
    <w:rsid w:val="000468F8"/>
    <w:rsid w:val="00046C54"/>
    <w:rsid w:val="00050BF1"/>
    <w:rsid w:val="00050E8D"/>
    <w:rsid w:val="0006108C"/>
    <w:rsid w:val="00064C92"/>
    <w:rsid w:val="00065CCE"/>
    <w:rsid w:val="00067D46"/>
    <w:rsid w:val="000731D0"/>
    <w:rsid w:val="00073B51"/>
    <w:rsid w:val="00074F0A"/>
    <w:rsid w:val="0007725C"/>
    <w:rsid w:val="00080611"/>
    <w:rsid w:val="00081D07"/>
    <w:rsid w:val="00082F0B"/>
    <w:rsid w:val="00092504"/>
    <w:rsid w:val="00094BD1"/>
    <w:rsid w:val="00097AD8"/>
    <w:rsid w:val="000A4272"/>
    <w:rsid w:val="000A471A"/>
    <w:rsid w:val="000A608C"/>
    <w:rsid w:val="000B0088"/>
    <w:rsid w:val="000B0852"/>
    <w:rsid w:val="000B1A3A"/>
    <w:rsid w:val="000B1AD1"/>
    <w:rsid w:val="000C4FB1"/>
    <w:rsid w:val="000D061D"/>
    <w:rsid w:val="000D4CA5"/>
    <w:rsid w:val="000E007B"/>
    <w:rsid w:val="000E1CC1"/>
    <w:rsid w:val="000E6EBA"/>
    <w:rsid w:val="000F07B8"/>
    <w:rsid w:val="000F1B4F"/>
    <w:rsid w:val="000F24EA"/>
    <w:rsid w:val="000F2809"/>
    <w:rsid w:val="000F2A3C"/>
    <w:rsid w:val="000F5C4A"/>
    <w:rsid w:val="000F74C5"/>
    <w:rsid w:val="00101CB3"/>
    <w:rsid w:val="00107272"/>
    <w:rsid w:val="001145F6"/>
    <w:rsid w:val="00117EDD"/>
    <w:rsid w:val="001207B7"/>
    <w:rsid w:val="00121447"/>
    <w:rsid w:val="0012160C"/>
    <w:rsid w:val="001220C7"/>
    <w:rsid w:val="001240EE"/>
    <w:rsid w:val="00124E19"/>
    <w:rsid w:val="00124F25"/>
    <w:rsid w:val="001310F0"/>
    <w:rsid w:val="00134941"/>
    <w:rsid w:val="00134A19"/>
    <w:rsid w:val="00134D71"/>
    <w:rsid w:val="00135457"/>
    <w:rsid w:val="0014066B"/>
    <w:rsid w:val="00140781"/>
    <w:rsid w:val="0014193A"/>
    <w:rsid w:val="00143BF0"/>
    <w:rsid w:val="0014448A"/>
    <w:rsid w:val="00144BCB"/>
    <w:rsid w:val="00146939"/>
    <w:rsid w:val="00147EED"/>
    <w:rsid w:val="00150506"/>
    <w:rsid w:val="00152DE6"/>
    <w:rsid w:val="001554D0"/>
    <w:rsid w:val="001557FE"/>
    <w:rsid w:val="001559CE"/>
    <w:rsid w:val="00156A75"/>
    <w:rsid w:val="00157E51"/>
    <w:rsid w:val="00160475"/>
    <w:rsid w:val="00164721"/>
    <w:rsid w:val="001648CF"/>
    <w:rsid w:val="001675C4"/>
    <w:rsid w:val="001720F6"/>
    <w:rsid w:val="001725B0"/>
    <w:rsid w:val="00180AE3"/>
    <w:rsid w:val="00181617"/>
    <w:rsid w:val="00190CF2"/>
    <w:rsid w:val="001933CE"/>
    <w:rsid w:val="00194DF4"/>
    <w:rsid w:val="001951BC"/>
    <w:rsid w:val="001A0EC3"/>
    <w:rsid w:val="001A201F"/>
    <w:rsid w:val="001A5939"/>
    <w:rsid w:val="001A68C2"/>
    <w:rsid w:val="001B0F9B"/>
    <w:rsid w:val="001B2622"/>
    <w:rsid w:val="001B3610"/>
    <w:rsid w:val="001B7A85"/>
    <w:rsid w:val="001C6B3B"/>
    <w:rsid w:val="001D3BFB"/>
    <w:rsid w:val="001D3DFA"/>
    <w:rsid w:val="001D4A22"/>
    <w:rsid w:val="001D663D"/>
    <w:rsid w:val="001D6D05"/>
    <w:rsid w:val="001E0D23"/>
    <w:rsid w:val="001E1F86"/>
    <w:rsid w:val="001E2615"/>
    <w:rsid w:val="001E2C19"/>
    <w:rsid w:val="001E5800"/>
    <w:rsid w:val="001E5C67"/>
    <w:rsid w:val="001F30B8"/>
    <w:rsid w:val="002006B5"/>
    <w:rsid w:val="00202D59"/>
    <w:rsid w:val="00205214"/>
    <w:rsid w:val="00211E0A"/>
    <w:rsid w:val="00212703"/>
    <w:rsid w:val="00213386"/>
    <w:rsid w:val="002137D1"/>
    <w:rsid w:val="002274D3"/>
    <w:rsid w:val="002305A8"/>
    <w:rsid w:val="00232953"/>
    <w:rsid w:val="002335F1"/>
    <w:rsid w:val="00236AB7"/>
    <w:rsid w:val="00237B6F"/>
    <w:rsid w:val="0024305A"/>
    <w:rsid w:val="00243CF3"/>
    <w:rsid w:val="00246107"/>
    <w:rsid w:val="00246B5E"/>
    <w:rsid w:val="0025246B"/>
    <w:rsid w:val="002532B0"/>
    <w:rsid w:val="002539E3"/>
    <w:rsid w:val="002560D4"/>
    <w:rsid w:val="00261E90"/>
    <w:rsid w:val="00264417"/>
    <w:rsid w:val="00265D21"/>
    <w:rsid w:val="00271F40"/>
    <w:rsid w:val="00283BCB"/>
    <w:rsid w:val="00285969"/>
    <w:rsid w:val="0029161F"/>
    <w:rsid w:val="002A0CDE"/>
    <w:rsid w:val="002A364B"/>
    <w:rsid w:val="002C0134"/>
    <w:rsid w:val="002C4112"/>
    <w:rsid w:val="002C5693"/>
    <w:rsid w:val="002C6178"/>
    <w:rsid w:val="002C761E"/>
    <w:rsid w:val="002D7BA6"/>
    <w:rsid w:val="002E4758"/>
    <w:rsid w:val="002F1D95"/>
    <w:rsid w:val="002F2497"/>
    <w:rsid w:val="002F3D46"/>
    <w:rsid w:val="002F6D90"/>
    <w:rsid w:val="00300B6F"/>
    <w:rsid w:val="00302353"/>
    <w:rsid w:val="003043F9"/>
    <w:rsid w:val="003060C2"/>
    <w:rsid w:val="00306752"/>
    <w:rsid w:val="0030767B"/>
    <w:rsid w:val="003109F6"/>
    <w:rsid w:val="003116DD"/>
    <w:rsid w:val="003118CC"/>
    <w:rsid w:val="00313773"/>
    <w:rsid w:val="003145F3"/>
    <w:rsid w:val="00320D53"/>
    <w:rsid w:val="003240D2"/>
    <w:rsid w:val="00327864"/>
    <w:rsid w:val="003303C2"/>
    <w:rsid w:val="00345D78"/>
    <w:rsid w:val="00352755"/>
    <w:rsid w:val="0035726D"/>
    <w:rsid w:val="003607A6"/>
    <w:rsid w:val="003633EE"/>
    <w:rsid w:val="00366209"/>
    <w:rsid w:val="003670A2"/>
    <w:rsid w:val="00367689"/>
    <w:rsid w:val="00370CED"/>
    <w:rsid w:val="00371BB9"/>
    <w:rsid w:val="003750B6"/>
    <w:rsid w:val="003752F9"/>
    <w:rsid w:val="003765D4"/>
    <w:rsid w:val="00376A9F"/>
    <w:rsid w:val="0038303E"/>
    <w:rsid w:val="00383284"/>
    <w:rsid w:val="00393780"/>
    <w:rsid w:val="00395276"/>
    <w:rsid w:val="003A057F"/>
    <w:rsid w:val="003A35B3"/>
    <w:rsid w:val="003A3904"/>
    <w:rsid w:val="003A4E29"/>
    <w:rsid w:val="003A59DD"/>
    <w:rsid w:val="003A5BCA"/>
    <w:rsid w:val="003B0E9E"/>
    <w:rsid w:val="003B2C4F"/>
    <w:rsid w:val="003B5D09"/>
    <w:rsid w:val="003C6FDD"/>
    <w:rsid w:val="003D2327"/>
    <w:rsid w:val="003D3343"/>
    <w:rsid w:val="003D4AA3"/>
    <w:rsid w:val="003D5CAF"/>
    <w:rsid w:val="003D6E3B"/>
    <w:rsid w:val="003D7960"/>
    <w:rsid w:val="003D7E36"/>
    <w:rsid w:val="003E2AC0"/>
    <w:rsid w:val="003F0B3B"/>
    <w:rsid w:val="003F3058"/>
    <w:rsid w:val="003F542F"/>
    <w:rsid w:val="003F6CEC"/>
    <w:rsid w:val="00413E6B"/>
    <w:rsid w:val="00414BF7"/>
    <w:rsid w:val="00414EE7"/>
    <w:rsid w:val="00415B0A"/>
    <w:rsid w:val="004163D2"/>
    <w:rsid w:val="00421BE6"/>
    <w:rsid w:val="004251FB"/>
    <w:rsid w:val="00425370"/>
    <w:rsid w:val="004304F8"/>
    <w:rsid w:val="00433E4B"/>
    <w:rsid w:val="004370ED"/>
    <w:rsid w:val="00440DFD"/>
    <w:rsid w:val="00441030"/>
    <w:rsid w:val="00441C92"/>
    <w:rsid w:val="004422E8"/>
    <w:rsid w:val="00442A12"/>
    <w:rsid w:val="00442C21"/>
    <w:rsid w:val="00444132"/>
    <w:rsid w:val="004472E7"/>
    <w:rsid w:val="00452AE7"/>
    <w:rsid w:val="00454048"/>
    <w:rsid w:val="004640D6"/>
    <w:rsid w:val="00464555"/>
    <w:rsid w:val="00470E00"/>
    <w:rsid w:val="00472129"/>
    <w:rsid w:val="00472EE8"/>
    <w:rsid w:val="00482EAA"/>
    <w:rsid w:val="004863AD"/>
    <w:rsid w:val="00487F2F"/>
    <w:rsid w:val="00494E98"/>
    <w:rsid w:val="004A7FC5"/>
    <w:rsid w:val="004B2611"/>
    <w:rsid w:val="004B5DD9"/>
    <w:rsid w:val="004B68D5"/>
    <w:rsid w:val="004B740A"/>
    <w:rsid w:val="004B7ABA"/>
    <w:rsid w:val="004C1866"/>
    <w:rsid w:val="004C2791"/>
    <w:rsid w:val="004C4EF6"/>
    <w:rsid w:val="004D0EFB"/>
    <w:rsid w:val="004D2DE3"/>
    <w:rsid w:val="004D38B4"/>
    <w:rsid w:val="004D39A4"/>
    <w:rsid w:val="004D40E5"/>
    <w:rsid w:val="004D7A5F"/>
    <w:rsid w:val="004E2D8F"/>
    <w:rsid w:val="004E36D4"/>
    <w:rsid w:val="004E419D"/>
    <w:rsid w:val="004E57E0"/>
    <w:rsid w:val="004E59C1"/>
    <w:rsid w:val="004E6983"/>
    <w:rsid w:val="004E738F"/>
    <w:rsid w:val="004F156C"/>
    <w:rsid w:val="004F1EF0"/>
    <w:rsid w:val="00500209"/>
    <w:rsid w:val="0050158D"/>
    <w:rsid w:val="00505278"/>
    <w:rsid w:val="0051653B"/>
    <w:rsid w:val="0051718C"/>
    <w:rsid w:val="00530364"/>
    <w:rsid w:val="005315EF"/>
    <w:rsid w:val="00531932"/>
    <w:rsid w:val="00531B51"/>
    <w:rsid w:val="00535C0C"/>
    <w:rsid w:val="00540A5D"/>
    <w:rsid w:val="00542CFB"/>
    <w:rsid w:val="00543B63"/>
    <w:rsid w:val="00544589"/>
    <w:rsid w:val="00546681"/>
    <w:rsid w:val="0056382B"/>
    <w:rsid w:val="00565BDB"/>
    <w:rsid w:val="005662F4"/>
    <w:rsid w:val="00567647"/>
    <w:rsid w:val="00567CF9"/>
    <w:rsid w:val="0057052D"/>
    <w:rsid w:val="00573066"/>
    <w:rsid w:val="00573142"/>
    <w:rsid w:val="005733F3"/>
    <w:rsid w:val="00575538"/>
    <w:rsid w:val="00575910"/>
    <w:rsid w:val="005768BB"/>
    <w:rsid w:val="0058097D"/>
    <w:rsid w:val="00582021"/>
    <w:rsid w:val="00582D2A"/>
    <w:rsid w:val="00584415"/>
    <w:rsid w:val="0058617F"/>
    <w:rsid w:val="0058734E"/>
    <w:rsid w:val="005903DF"/>
    <w:rsid w:val="00590623"/>
    <w:rsid w:val="005910F1"/>
    <w:rsid w:val="0059724B"/>
    <w:rsid w:val="005A3A9E"/>
    <w:rsid w:val="005A400C"/>
    <w:rsid w:val="005A78C7"/>
    <w:rsid w:val="005B2E0D"/>
    <w:rsid w:val="005B3BCA"/>
    <w:rsid w:val="005C160C"/>
    <w:rsid w:val="005C545E"/>
    <w:rsid w:val="005C5FEB"/>
    <w:rsid w:val="005C663C"/>
    <w:rsid w:val="005D3C19"/>
    <w:rsid w:val="005D6B9E"/>
    <w:rsid w:val="005E6B96"/>
    <w:rsid w:val="005E7CA6"/>
    <w:rsid w:val="005F082F"/>
    <w:rsid w:val="005F4C35"/>
    <w:rsid w:val="005F6DFC"/>
    <w:rsid w:val="00600FA7"/>
    <w:rsid w:val="006042B6"/>
    <w:rsid w:val="00606C6B"/>
    <w:rsid w:val="00610E6A"/>
    <w:rsid w:val="006202A0"/>
    <w:rsid w:val="00621651"/>
    <w:rsid w:val="00624871"/>
    <w:rsid w:val="006265BD"/>
    <w:rsid w:val="00626D00"/>
    <w:rsid w:val="006317D6"/>
    <w:rsid w:val="00633B03"/>
    <w:rsid w:val="00633E22"/>
    <w:rsid w:val="00636DB5"/>
    <w:rsid w:val="00641CF5"/>
    <w:rsid w:val="006454A8"/>
    <w:rsid w:val="006474C1"/>
    <w:rsid w:val="00650FCD"/>
    <w:rsid w:val="0065254F"/>
    <w:rsid w:val="00652BF4"/>
    <w:rsid w:val="006538F1"/>
    <w:rsid w:val="006661EE"/>
    <w:rsid w:val="00666BFB"/>
    <w:rsid w:val="006801E0"/>
    <w:rsid w:val="00680404"/>
    <w:rsid w:val="0068434A"/>
    <w:rsid w:val="0068650F"/>
    <w:rsid w:val="00687A6F"/>
    <w:rsid w:val="0069626A"/>
    <w:rsid w:val="006A12A4"/>
    <w:rsid w:val="006A2BCE"/>
    <w:rsid w:val="006A2D2A"/>
    <w:rsid w:val="006A45CA"/>
    <w:rsid w:val="006A7015"/>
    <w:rsid w:val="006A7790"/>
    <w:rsid w:val="006B0DFC"/>
    <w:rsid w:val="006B557A"/>
    <w:rsid w:val="006B6726"/>
    <w:rsid w:val="006B7893"/>
    <w:rsid w:val="006C198D"/>
    <w:rsid w:val="006C3C99"/>
    <w:rsid w:val="006C4744"/>
    <w:rsid w:val="006D3B7F"/>
    <w:rsid w:val="006D5ADF"/>
    <w:rsid w:val="006D6CEB"/>
    <w:rsid w:val="006E287E"/>
    <w:rsid w:val="006E4B15"/>
    <w:rsid w:val="006E668D"/>
    <w:rsid w:val="006F098F"/>
    <w:rsid w:val="006F1868"/>
    <w:rsid w:val="006F4887"/>
    <w:rsid w:val="006F6029"/>
    <w:rsid w:val="006F64CA"/>
    <w:rsid w:val="00702721"/>
    <w:rsid w:val="007049AF"/>
    <w:rsid w:val="00704F10"/>
    <w:rsid w:val="0070705F"/>
    <w:rsid w:val="00716C2A"/>
    <w:rsid w:val="007201FB"/>
    <w:rsid w:val="007221CD"/>
    <w:rsid w:val="007233F6"/>
    <w:rsid w:val="00723AE0"/>
    <w:rsid w:val="00725EF5"/>
    <w:rsid w:val="00730974"/>
    <w:rsid w:val="00730E27"/>
    <w:rsid w:val="00731247"/>
    <w:rsid w:val="00731AE0"/>
    <w:rsid w:val="00733255"/>
    <w:rsid w:val="007345BB"/>
    <w:rsid w:val="0073602B"/>
    <w:rsid w:val="00736103"/>
    <w:rsid w:val="00740667"/>
    <w:rsid w:val="00762987"/>
    <w:rsid w:val="00762A79"/>
    <w:rsid w:val="007630A5"/>
    <w:rsid w:val="0076615D"/>
    <w:rsid w:val="00775D8F"/>
    <w:rsid w:val="0077663D"/>
    <w:rsid w:val="007821A3"/>
    <w:rsid w:val="007829A6"/>
    <w:rsid w:val="00784120"/>
    <w:rsid w:val="00792A3D"/>
    <w:rsid w:val="00793FFB"/>
    <w:rsid w:val="00797BB7"/>
    <w:rsid w:val="007A182B"/>
    <w:rsid w:val="007A7455"/>
    <w:rsid w:val="007C00A8"/>
    <w:rsid w:val="007C6514"/>
    <w:rsid w:val="007C65F6"/>
    <w:rsid w:val="007C7E2E"/>
    <w:rsid w:val="007D4DC1"/>
    <w:rsid w:val="007E043B"/>
    <w:rsid w:val="007E4DB6"/>
    <w:rsid w:val="007E729B"/>
    <w:rsid w:val="007F311C"/>
    <w:rsid w:val="007F42AC"/>
    <w:rsid w:val="007F7847"/>
    <w:rsid w:val="007F7BA9"/>
    <w:rsid w:val="00803B30"/>
    <w:rsid w:val="00814E98"/>
    <w:rsid w:val="0081696A"/>
    <w:rsid w:val="00824C65"/>
    <w:rsid w:val="008302B5"/>
    <w:rsid w:val="0083365B"/>
    <w:rsid w:val="0083516D"/>
    <w:rsid w:val="00836AFA"/>
    <w:rsid w:val="00837DA7"/>
    <w:rsid w:val="00846686"/>
    <w:rsid w:val="00846EC7"/>
    <w:rsid w:val="00847D3B"/>
    <w:rsid w:val="00851691"/>
    <w:rsid w:val="00852FEF"/>
    <w:rsid w:val="00853CB9"/>
    <w:rsid w:val="00855572"/>
    <w:rsid w:val="008570FF"/>
    <w:rsid w:val="0085724B"/>
    <w:rsid w:val="00860E7A"/>
    <w:rsid w:val="00864F35"/>
    <w:rsid w:val="0086516B"/>
    <w:rsid w:val="00867A10"/>
    <w:rsid w:val="00867C0A"/>
    <w:rsid w:val="008747F2"/>
    <w:rsid w:val="00876325"/>
    <w:rsid w:val="00880A7D"/>
    <w:rsid w:val="00891D40"/>
    <w:rsid w:val="0089204B"/>
    <w:rsid w:val="008946F3"/>
    <w:rsid w:val="00894BEC"/>
    <w:rsid w:val="00895F55"/>
    <w:rsid w:val="008A31F2"/>
    <w:rsid w:val="008B0348"/>
    <w:rsid w:val="008B0688"/>
    <w:rsid w:val="008B355F"/>
    <w:rsid w:val="008B57E3"/>
    <w:rsid w:val="008C16C8"/>
    <w:rsid w:val="008C3D47"/>
    <w:rsid w:val="008C4020"/>
    <w:rsid w:val="008D0E34"/>
    <w:rsid w:val="008D3302"/>
    <w:rsid w:val="008D535E"/>
    <w:rsid w:val="008D58A9"/>
    <w:rsid w:val="008E117E"/>
    <w:rsid w:val="008E37E0"/>
    <w:rsid w:val="008E597C"/>
    <w:rsid w:val="008E6F06"/>
    <w:rsid w:val="008F099A"/>
    <w:rsid w:val="008F30BB"/>
    <w:rsid w:val="008F31F4"/>
    <w:rsid w:val="008F3419"/>
    <w:rsid w:val="008F4A6E"/>
    <w:rsid w:val="009034C8"/>
    <w:rsid w:val="0090658E"/>
    <w:rsid w:val="00910AB8"/>
    <w:rsid w:val="0091334E"/>
    <w:rsid w:val="00913F49"/>
    <w:rsid w:val="00914A8D"/>
    <w:rsid w:val="0091719D"/>
    <w:rsid w:val="00921984"/>
    <w:rsid w:val="0092296E"/>
    <w:rsid w:val="00922D4F"/>
    <w:rsid w:val="00923EFF"/>
    <w:rsid w:val="00931FA6"/>
    <w:rsid w:val="00934AA9"/>
    <w:rsid w:val="0093668E"/>
    <w:rsid w:val="00936BFB"/>
    <w:rsid w:val="00944F01"/>
    <w:rsid w:val="009502F3"/>
    <w:rsid w:val="00952D07"/>
    <w:rsid w:val="00953233"/>
    <w:rsid w:val="00954693"/>
    <w:rsid w:val="00956004"/>
    <w:rsid w:val="009612C6"/>
    <w:rsid w:val="009662DD"/>
    <w:rsid w:val="00966C2E"/>
    <w:rsid w:val="0097382D"/>
    <w:rsid w:val="009759CB"/>
    <w:rsid w:val="009809D2"/>
    <w:rsid w:val="00981FD5"/>
    <w:rsid w:val="0098325A"/>
    <w:rsid w:val="00986892"/>
    <w:rsid w:val="00992632"/>
    <w:rsid w:val="00996A91"/>
    <w:rsid w:val="009A0B3C"/>
    <w:rsid w:val="009A40E6"/>
    <w:rsid w:val="009A6722"/>
    <w:rsid w:val="009A70A7"/>
    <w:rsid w:val="009A7AE2"/>
    <w:rsid w:val="009B5D4A"/>
    <w:rsid w:val="009B668E"/>
    <w:rsid w:val="009B7920"/>
    <w:rsid w:val="009C4E2B"/>
    <w:rsid w:val="009C6A4E"/>
    <w:rsid w:val="009C7689"/>
    <w:rsid w:val="009C7CF8"/>
    <w:rsid w:val="009D1831"/>
    <w:rsid w:val="009D1C60"/>
    <w:rsid w:val="009D2ACD"/>
    <w:rsid w:val="009D3CBD"/>
    <w:rsid w:val="009D7975"/>
    <w:rsid w:val="009E23E0"/>
    <w:rsid w:val="009E602A"/>
    <w:rsid w:val="009E7699"/>
    <w:rsid w:val="009F146C"/>
    <w:rsid w:val="00A00032"/>
    <w:rsid w:val="00A0500F"/>
    <w:rsid w:val="00A057A2"/>
    <w:rsid w:val="00A10EF7"/>
    <w:rsid w:val="00A162A6"/>
    <w:rsid w:val="00A21E9A"/>
    <w:rsid w:val="00A23BEB"/>
    <w:rsid w:val="00A263FC"/>
    <w:rsid w:val="00A27110"/>
    <w:rsid w:val="00A31C7B"/>
    <w:rsid w:val="00A341A7"/>
    <w:rsid w:val="00A34748"/>
    <w:rsid w:val="00A3727D"/>
    <w:rsid w:val="00A40A9E"/>
    <w:rsid w:val="00A413A8"/>
    <w:rsid w:val="00A43658"/>
    <w:rsid w:val="00A536AF"/>
    <w:rsid w:val="00A6118A"/>
    <w:rsid w:val="00A65196"/>
    <w:rsid w:val="00A72CC1"/>
    <w:rsid w:val="00A767A1"/>
    <w:rsid w:val="00A80767"/>
    <w:rsid w:val="00A90C08"/>
    <w:rsid w:val="00A91538"/>
    <w:rsid w:val="00A9271F"/>
    <w:rsid w:val="00A92D2F"/>
    <w:rsid w:val="00A93360"/>
    <w:rsid w:val="00A933E5"/>
    <w:rsid w:val="00A9637E"/>
    <w:rsid w:val="00A97401"/>
    <w:rsid w:val="00AA0D10"/>
    <w:rsid w:val="00AA39B7"/>
    <w:rsid w:val="00AA6FAD"/>
    <w:rsid w:val="00AA73F8"/>
    <w:rsid w:val="00AB1A12"/>
    <w:rsid w:val="00AB2381"/>
    <w:rsid w:val="00AB3151"/>
    <w:rsid w:val="00AB4EFD"/>
    <w:rsid w:val="00AB7410"/>
    <w:rsid w:val="00AC2FBE"/>
    <w:rsid w:val="00AD3231"/>
    <w:rsid w:val="00AD6B34"/>
    <w:rsid w:val="00AD7AC4"/>
    <w:rsid w:val="00AE1F0D"/>
    <w:rsid w:val="00AF01D2"/>
    <w:rsid w:val="00AF3C79"/>
    <w:rsid w:val="00AF5567"/>
    <w:rsid w:val="00AF79A3"/>
    <w:rsid w:val="00B01A8D"/>
    <w:rsid w:val="00B0229E"/>
    <w:rsid w:val="00B02C42"/>
    <w:rsid w:val="00B053E1"/>
    <w:rsid w:val="00B17248"/>
    <w:rsid w:val="00B20847"/>
    <w:rsid w:val="00B22BD6"/>
    <w:rsid w:val="00B22C82"/>
    <w:rsid w:val="00B25742"/>
    <w:rsid w:val="00B25821"/>
    <w:rsid w:val="00B332AE"/>
    <w:rsid w:val="00B43E1C"/>
    <w:rsid w:val="00B468C9"/>
    <w:rsid w:val="00B51D7F"/>
    <w:rsid w:val="00B52E5D"/>
    <w:rsid w:val="00B5508C"/>
    <w:rsid w:val="00B6118B"/>
    <w:rsid w:val="00B61C4A"/>
    <w:rsid w:val="00B62117"/>
    <w:rsid w:val="00B63964"/>
    <w:rsid w:val="00B63ACE"/>
    <w:rsid w:val="00B653FF"/>
    <w:rsid w:val="00B65C80"/>
    <w:rsid w:val="00B667D8"/>
    <w:rsid w:val="00B7187E"/>
    <w:rsid w:val="00B71CE4"/>
    <w:rsid w:val="00B73375"/>
    <w:rsid w:val="00B74243"/>
    <w:rsid w:val="00B770AD"/>
    <w:rsid w:val="00B80911"/>
    <w:rsid w:val="00B81907"/>
    <w:rsid w:val="00B83EEC"/>
    <w:rsid w:val="00B85D6E"/>
    <w:rsid w:val="00B8737E"/>
    <w:rsid w:val="00B907B9"/>
    <w:rsid w:val="00B91C64"/>
    <w:rsid w:val="00B92282"/>
    <w:rsid w:val="00B92C79"/>
    <w:rsid w:val="00B93736"/>
    <w:rsid w:val="00B95E04"/>
    <w:rsid w:val="00B96460"/>
    <w:rsid w:val="00BA34BA"/>
    <w:rsid w:val="00BB390A"/>
    <w:rsid w:val="00BC00EF"/>
    <w:rsid w:val="00BC0136"/>
    <w:rsid w:val="00BC2732"/>
    <w:rsid w:val="00BC2B9D"/>
    <w:rsid w:val="00BC3C50"/>
    <w:rsid w:val="00BC4C44"/>
    <w:rsid w:val="00BC7F01"/>
    <w:rsid w:val="00BD73FC"/>
    <w:rsid w:val="00BE262B"/>
    <w:rsid w:val="00BE3FCF"/>
    <w:rsid w:val="00BE40B2"/>
    <w:rsid w:val="00BF06BB"/>
    <w:rsid w:val="00BF646D"/>
    <w:rsid w:val="00C038A4"/>
    <w:rsid w:val="00C03C73"/>
    <w:rsid w:val="00C0555A"/>
    <w:rsid w:val="00C14125"/>
    <w:rsid w:val="00C204DF"/>
    <w:rsid w:val="00C21935"/>
    <w:rsid w:val="00C25F5C"/>
    <w:rsid w:val="00C306CE"/>
    <w:rsid w:val="00C32876"/>
    <w:rsid w:val="00C422DE"/>
    <w:rsid w:val="00C45B28"/>
    <w:rsid w:val="00C47A5E"/>
    <w:rsid w:val="00C47E6E"/>
    <w:rsid w:val="00C520E3"/>
    <w:rsid w:val="00C54EE8"/>
    <w:rsid w:val="00C57262"/>
    <w:rsid w:val="00C60332"/>
    <w:rsid w:val="00C63848"/>
    <w:rsid w:val="00C65635"/>
    <w:rsid w:val="00C65C26"/>
    <w:rsid w:val="00C71E41"/>
    <w:rsid w:val="00C75C21"/>
    <w:rsid w:val="00C769CB"/>
    <w:rsid w:val="00C82ADE"/>
    <w:rsid w:val="00C9267C"/>
    <w:rsid w:val="00C932A6"/>
    <w:rsid w:val="00C95B04"/>
    <w:rsid w:val="00C95B1D"/>
    <w:rsid w:val="00C979DA"/>
    <w:rsid w:val="00CA1C05"/>
    <w:rsid w:val="00CA3E70"/>
    <w:rsid w:val="00CA5862"/>
    <w:rsid w:val="00CA6821"/>
    <w:rsid w:val="00CB471C"/>
    <w:rsid w:val="00CB6E10"/>
    <w:rsid w:val="00CC0F23"/>
    <w:rsid w:val="00CC22C2"/>
    <w:rsid w:val="00CC24D8"/>
    <w:rsid w:val="00CC69D1"/>
    <w:rsid w:val="00CC7814"/>
    <w:rsid w:val="00CD029D"/>
    <w:rsid w:val="00CE0694"/>
    <w:rsid w:val="00CE44A7"/>
    <w:rsid w:val="00CF1F27"/>
    <w:rsid w:val="00CF2D5E"/>
    <w:rsid w:val="00CF6FBF"/>
    <w:rsid w:val="00D008BD"/>
    <w:rsid w:val="00D03994"/>
    <w:rsid w:val="00D03B68"/>
    <w:rsid w:val="00D04CDB"/>
    <w:rsid w:val="00D062BE"/>
    <w:rsid w:val="00D11D13"/>
    <w:rsid w:val="00D12DDE"/>
    <w:rsid w:val="00D133A9"/>
    <w:rsid w:val="00D16421"/>
    <w:rsid w:val="00D17CE7"/>
    <w:rsid w:val="00D230DB"/>
    <w:rsid w:val="00D24BE8"/>
    <w:rsid w:val="00D24E61"/>
    <w:rsid w:val="00D27378"/>
    <w:rsid w:val="00D3122E"/>
    <w:rsid w:val="00D31DF2"/>
    <w:rsid w:val="00D3355F"/>
    <w:rsid w:val="00D41A35"/>
    <w:rsid w:val="00D50C65"/>
    <w:rsid w:val="00D51CAE"/>
    <w:rsid w:val="00D52B7E"/>
    <w:rsid w:val="00D53277"/>
    <w:rsid w:val="00D55667"/>
    <w:rsid w:val="00D575AE"/>
    <w:rsid w:val="00D57F1A"/>
    <w:rsid w:val="00D60B6E"/>
    <w:rsid w:val="00D7262A"/>
    <w:rsid w:val="00D74A4A"/>
    <w:rsid w:val="00D74E56"/>
    <w:rsid w:val="00D82BA3"/>
    <w:rsid w:val="00D82D85"/>
    <w:rsid w:val="00D846A3"/>
    <w:rsid w:val="00D90626"/>
    <w:rsid w:val="00D924A3"/>
    <w:rsid w:val="00D95799"/>
    <w:rsid w:val="00D977E0"/>
    <w:rsid w:val="00DA48EE"/>
    <w:rsid w:val="00DA4C4E"/>
    <w:rsid w:val="00DA7EB5"/>
    <w:rsid w:val="00DB11A0"/>
    <w:rsid w:val="00DB32E6"/>
    <w:rsid w:val="00DC0BAD"/>
    <w:rsid w:val="00DC6F32"/>
    <w:rsid w:val="00DD331E"/>
    <w:rsid w:val="00DD3D1E"/>
    <w:rsid w:val="00DD71F8"/>
    <w:rsid w:val="00DD7E4F"/>
    <w:rsid w:val="00DE2049"/>
    <w:rsid w:val="00DE5598"/>
    <w:rsid w:val="00DF1035"/>
    <w:rsid w:val="00DF35C9"/>
    <w:rsid w:val="00DF445D"/>
    <w:rsid w:val="00DF48C4"/>
    <w:rsid w:val="00E027B3"/>
    <w:rsid w:val="00E03EE4"/>
    <w:rsid w:val="00E06FCC"/>
    <w:rsid w:val="00E11285"/>
    <w:rsid w:val="00E12E1B"/>
    <w:rsid w:val="00E15F78"/>
    <w:rsid w:val="00E1659A"/>
    <w:rsid w:val="00E171CF"/>
    <w:rsid w:val="00E21A58"/>
    <w:rsid w:val="00E23D8B"/>
    <w:rsid w:val="00E26692"/>
    <w:rsid w:val="00E3143F"/>
    <w:rsid w:val="00E33825"/>
    <w:rsid w:val="00E37204"/>
    <w:rsid w:val="00E43BF5"/>
    <w:rsid w:val="00E44317"/>
    <w:rsid w:val="00E54CB6"/>
    <w:rsid w:val="00E54E6B"/>
    <w:rsid w:val="00E57691"/>
    <w:rsid w:val="00E611E0"/>
    <w:rsid w:val="00E62417"/>
    <w:rsid w:val="00E63F88"/>
    <w:rsid w:val="00E640AB"/>
    <w:rsid w:val="00E64A8D"/>
    <w:rsid w:val="00E673C8"/>
    <w:rsid w:val="00E72096"/>
    <w:rsid w:val="00E7267F"/>
    <w:rsid w:val="00E7437D"/>
    <w:rsid w:val="00E835A0"/>
    <w:rsid w:val="00E87F48"/>
    <w:rsid w:val="00E9264D"/>
    <w:rsid w:val="00E9511A"/>
    <w:rsid w:val="00E9551F"/>
    <w:rsid w:val="00EA277D"/>
    <w:rsid w:val="00EA2C5E"/>
    <w:rsid w:val="00EA327C"/>
    <w:rsid w:val="00EA4C30"/>
    <w:rsid w:val="00EA5672"/>
    <w:rsid w:val="00EB0A7E"/>
    <w:rsid w:val="00EB46F2"/>
    <w:rsid w:val="00EC2737"/>
    <w:rsid w:val="00ED2A41"/>
    <w:rsid w:val="00ED3D3E"/>
    <w:rsid w:val="00ED4BE0"/>
    <w:rsid w:val="00ED7FE8"/>
    <w:rsid w:val="00EE1A47"/>
    <w:rsid w:val="00EF3566"/>
    <w:rsid w:val="00EF7D93"/>
    <w:rsid w:val="00F01DC1"/>
    <w:rsid w:val="00F07F83"/>
    <w:rsid w:val="00F14825"/>
    <w:rsid w:val="00F15C0E"/>
    <w:rsid w:val="00F21B07"/>
    <w:rsid w:val="00F26819"/>
    <w:rsid w:val="00F26BD7"/>
    <w:rsid w:val="00F30075"/>
    <w:rsid w:val="00F320E4"/>
    <w:rsid w:val="00F33274"/>
    <w:rsid w:val="00F34E9D"/>
    <w:rsid w:val="00F3753C"/>
    <w:rsid w:val="00F4360A"/>
    <w:rsid w:val="00F439A1"/>
    <w:rsid w:val="00F47DC0"/>
    <w:rsid w:val="00F5205B"/>
    <w:rsid w:val="00F53DDA"/>
    <w:rsid w:val="00F642C4"/>
    <w:rsid w:val="00F671D0"/>
    <w:rsid w:val="00F6723E"/>
    <w:rsid w:val="00F71B8D"/>
    <w:rsid w:val="00F73F4D"/>
    <w:rsid w:val="00F742BB"/>
    <w:rsid w:val="00F749A4"/>
    <w:rsid w:val="00F75D05"/>
    <w:rsid w:val="00F76D55"/>
    <w:rsid w:val="00F827F8"/>
    <w:rsid w:val="00F83D2C"/>
    <w:rsid w:val="00F863AD"/>
    <w:rsid w:val="00F8754C"/>
    <w:rsid w:val="00F87EF4"/>
    <w:rsid w:val="00F909F4"/>
    <w:rsid w:val="00F94F18"/>
    <w:rsid w:val="00F953ED"/>
    <w:rsid w:val="00F96785"/>
    <w:rsid w:val="00F96A44"/>
    <w:rsid w:val="00F96A5E"/>
    <w:rsid w:val="00F96CEC"/>
    <w:rsid w:val="00FA3698"/>
    <w:rsid w:val="00FA3D8F"/>
    <w:rsid w:val="00FA5BB7"/>
    <w:rsid w:val="00FA63AB"/>
    <w:rsid w:val="00FB113C"/>
    <w:rsid w:val="00FB74E2"/>
    <w:rsid w:val="00FC2E4F"/>
    <w:rsid w:val="00FC50BB"/>
    <w:rsid w:val="00FD242B"/>
    <w:rsid w:val="00FE0083"/>
    <w:rsid w:val="00FE6FCA"/>
    <w:rsid w:val="00FF3861"/>
    <w:rsid w:val="09A61529"/>
    <w:rsid w:val="35A51497"/>
    <w:rsid w:val="6543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748"/>
    <w:rPr>
      <w:sz w:val="28"/>
    </w:rPr>
  </w:style>
  <w:style w:type="paragraph" w:styleId="1">
    <w:name w:val="heading 1"/>
    <w:basedOn w:val="a"/>
    <w:next w:val="a"/>
    <w:qFormat/>
    <w:rsid w:val="00A34748"/>
    <w:pPr>
      <w:keepNext/>
      <w:ind w:firstLine="4536"/>
      <w:jc w:val="both"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"/>
    <w:qFormat/>
    <w:rsid w:val="00A34748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en-US"/>
    </w:rPr>
  </w:style>
  <w:style w:type="paragraph" w:styleId="3">
    <w:name w:val="heading 3"/>
    <w:basedOn w:val="a"/>
    <w:next w:val="a"/>
    <w:qFormat/>
    <w:rsid w:val="00A34748"/>
    <w:pPr>
      <w:keepNext/>
      <w:spacing w:before="120" w:after="120"/>
      <w:outlineLvl w:val="2"/>
    </w:pPr>
    <w:rPr>
      <w:rFonts w:eastAsia="Arial Unicode MS"/>
      <w:b/>
      <w:color w:val="00B0F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748"/>
    <w:rPr>
      <w:rFonts w:ascii="Cambria" w:hAnsi="Cambria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semiHidden/>
    <w:rsid w:val="00A34748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A34748"/>
    <w:pPr>
      <w:jc w:val="both"/>
    </w:pPr>
  </w:style>
  <w:style w:type="character" w:customStyle="1" w:styleId="a5">
    <w:name w:val="Основной текст Знак"/>
    <w:basedOn w:val="a0"/>
    <w:link w:val="a4"/>
    <w:rsid w:val="00A34748"/>
    <w:rPr>
      <w:sz w:val="28"/>
    </w:rPr>
  </w:style>
  <w:style w:type="paragraph" w:styleId="a6">
    <w:name w:val="Body Text Indent"/>
    <w:basedOn w:val="a"/>
    <w:rsid w:val="00A34748"/>
    <w:pPr>
      <w:spacing w:after="120"/>
      <w:ind w:left="283"/>
    </w:pPr>
  </w:style>
  <w:style w:type="paragraph" w:styleId="30">
    <w:name w:val="Body Text Indent 3"/>
    <w:basedOn w:val="a"/>
    <w:link w:val="31"/>
    <w:rsid w:val="00A34748"/>
    <w:pPr>
      <w:ind w:left="2268" w:hanging="1559"/>
      <w:jc w:val="both"/>
    </w:pPr>
    <w:rPr>
      <w:u w:val="single"/>
    </w:rPr>
  </w:style>
  <w:style w:type="paragraph" w:styleId="a7">
    <w:name w:val="caption"/>
    <w:basedOn w:val="a"/>
    <w:next w:val="a"/>
    <w:qFormat/>
    <w:rsid w:val="00A34748"/>
    <w:pPr>
      <w:framePr w:w="4333" w:h="2565" w:hSpace="180" w:wrap="around" w:vAnchor="text" w:hAnchor="page" w:x="1581" w:y="-585"/>
    </w:pPr>
    <w:rPr>
      <w:b/>
      <w:sz w:val="24"/>
    </w:rPr>
  </w:style>
  <w:style w:type="paragraph" w:styleId="a8">
    <w:name w:val="Document Map"/>
    <w:basedOn w:val="a"/>
    <w:link w:val="a9"/>
    <w:rsid w:val="00A34748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A34748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rsid w:val="00A34748"/>
    <w:rPr>
      <w:color w:val="800080"/>
      <w:u w:val="single"/>
    </w:rPr>
  </w:style>
  <w:style w:type="paragraph" w:styleId="ab">
    <w:name w:val="footer"/>
    <w:basedOn w:val="a"/>
    <w:rsid w:val="00A34748"/>
    <w:pPr>
      <w:tabs>
        <w:tab w:val="center" w:pos="4153"/>
        <w:tab w:val="right" w:pos="8306"/>
      </w:tabs>
    </w:pPr>
  </w:style>
  <w:style w:type="paragraph" w:styleId="ac">
    <w:name w:val="header"/>
    <w:basedOn w:val="a"/>
    <w:rsid w:val="00A34748"/>
    <w:pPr>
      <w:tabs>
        <w:tab w:val="center" w:pos="4153"/>
        <w:tab w:val="right" w:pos="8306"/>
      </w:tabs>
    </w:pPr>
  </w:style>
  <w:style w:type="character" w:styleId="ad">
    <w:name w:val="Hyperlink"/>
    <w:basedOn w:val="a0"/>
    <w:rsid w:val="00A34748"/>
    <w:rPr>
      <w:color w:val="0000FF"/>
      <w:u w:val="single"/>
    </w:rPr>
  </w:style>
  <w:style w:type="character" w:styleId="ae">
    <w:name w:val="page number"/>
    <w:basedOn w:val="a0"/>
    <w:rsid w:val="00A34748"/>
  </w:style>
  <w:style w:type="table" w:styleId="af">
    <w:name w:val="Table Grid"/>
    <w:basedOn w:val="a1"/>
    <w:rsid w:val="00A34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"/>
    <w:next w:val="a"/>
    <w:link w:val="af1"/>
    <w:qFormat/>
    <w:rsid w:val="00A3474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rsid w:val="00A3474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2">
    <w:name w:val="разбивка"/>
    <w:basedOn w:val="a6"/>
    <w:rsid w:val="00A34748"/>
    <w:pPr>
      <w:spacing w:after="0"/>
      <w:ind w:left="0" w:firstLine="709"/>
      <w:jc w:val="both"/>
    </w:pPr>
    <w:rPr>
      <w:spacing w:val="40"/>
    </w:rPr>
  </w:style>
  <w:style w:type="paragraph" w:customStyle="1" w:styleId="10">
    <w:name w:val="Стиль1"/>
    <w:basedOn w:val="a"/>
    <w:link w:val="11"/>
    <w:qFormat/>
    <w:rsid w:val="00A34748"/>
    <w:pPr>
      <w:autoSpaceDE w:val="0"/>
      <w:autoSpaceDN w:val="0"/>
      <w:adjustRightInd w:val="0"/>
      <w:ind w:firstLine="709"/>
      <w:jc w:val="both"/>
    </w:pPr>
    <w:rPr>
      <w:szCs w:val="28"/>
    </w:rPr>
  </w:style>
  <w:style w:type="character" w:customStyle="1" w:styleId="11">
    <w:name w:val="Стиль1 Знак"/>
    <w:basedOn w:val="a0"/>
    <w:link w:val="10"/>
    <w:rsid w:val="00A34748"/>
    <w:rPr>
      <w:sz w:val="28"/>
      <w:szCs w:val="28"/>
    </w:rPr>
  </w:style>
  <w:style w:type="paragraph" w:customStyle="1" w:styleId="ConsPlusNormal">
    <w:name w:val="ConsPlusNormal"/>
    <w:rsid w:val="00A34748"/>
    <w:pPr>
      <w:widowControl w:val="0"/>
      <w:autoSpaceDE w:val="0"/>
      <w:autoSpaceDN w:val="0"/>
    </w:pPr>
    <w:rPr>
      <w:b/>
      <w:i/>
      <w:sz w:val="24"/>
    </w:rPr>
  </w:style>
  <w:style w:type="paragraph" w:customStyle="1" w:styleId="Default">
    <w:name w:val="Default"/>
    <w:rsid w:val="00A347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A3474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34748"/>
    <w:pPr>
      <w:widowControl w:val="0"/>
      <w:shd w:val="clear" w:color="auto" w:fill="FFFFFF"/>
      <w:spacing w:before="600" w:after="180" w:line="274" w:lineRule="exact"/>
      <w:jc w:val="both"/>
    </w:pPr>
    <w:rPr>
      <w:sz w:val="20"/>
    </w:rPr>
  </w:style>
  <w:style w:type="paragraph" w:styleId="af3">
    <w:name w:val="No Spacing"/>
    <w:uiPriority w:val="1"/>
    <w:qFormat/>
    <w:rsid w:val="00A34748"/>
    <w:rPr>
      <w:rFonts w:ascii="Calibri" w:hAnsi="Calibri"/>
      <w:sz w:val="22"/>
      <w:szCs w:val="22"/>
    </w:rPr>
  </w:style>
  <w:style w:type="paragraph" w:styleId="af4">
    <w:name w:val="List Paragraph"/>
    <w:basedOn w:val="a"/>
    <w:uiPriority w:val="34"/>
    <w:qFormat/>
    <w:rsid w:val="00A34748"/>
    <w:pPr>
      <w:widowControl w:val="0"/>
      <w:suppressAutoHyphens/>
      <w:ind w:left="720"/>
      <w:contextualSpacing/>
    </w:pPr>
    <w:rPr>
      <w:rFonts w:eastAsia="Arial Unicode MS"/>
      <w:kern w:val="2"/>
      <w:szCs w:val="24"/>
    </w:rPr>
  </w:style>
  <w:style w:type="character" w:customStyle="1" w:styleId="font6">
    <w:name w:val="font6"/>
    <w:basedOn w:val="a0"/>
    <w:rsid w:val="00A34748"/>
  </w:style>
  <w:style w:type="paragraph" w:customStyle="1" w:styleId="ConsPlusTitle">
    <w:name w:val="ConsPlusTitle"/>
    <w:uiPriority w:val="99"/>
    <w:rsid w:val="00A3474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VS">
    <w:name w:val="VS"/>
    <w:basedOn w:val="a"/>
    <w:link w:val="VS0"/>
    <w:qFormat/>
    <w:rsid w:val="0056382B"/>
    <w:rPr>
      <w:lang w:val="en-US"/>
    </w:rPr>
  </w:style>
  <w:style w:type="character" w:customStyle="1" w:styleId="VS0">
    <w:name w:val="VS Знак"/>
    <w:basedOn w:val="a0"/>
    <w:link w:val="VS"/>
    <w:rsid w:val="0056382B"/>
    <w:rPr>
      <w:sz w:val="28"/>
      <w:lang w:val="en-US"/>
    </w:rPr>
  </w:style>
  <w:style w:type="character" w:customStyle="1" w:styleId="31">
    <w:name w:val="Основной текст с отступом 3 Знак"/>
    <w:basedOn w:val="a0"/>
    <w:link w:val="30"/>
    <w:rsid w:val="00606C6B"/>
    <w:rPr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DBB0B7136B6C3016DD8C3DC203E5982B469F26EFF8BA9DC526AC31AC91CECE66CC65317D5BCC16E3F605AE7981E3D6BBA6F83D8037314BwEh0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DBB0B7136B6C3016DD8C3DC203E5982B469F26EFF8BA9DC526AC31AC91CECE66CC65317D59CC13E2F605AE7981E3D6BBA6F83D8037314BwEh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1041;&#1083;&#1072;&#1085;&#1082;&#1080;\&#1055;&#1083;&#1077;&#1085;&#1091;&#1084;\&#1055;&#1086;&#1089;&#1090;&#1072;&#1085;&#1086;&#1074;&#1083;&#1077;&#1085;&#1080;&#1077;%20&#1055;&#1083;&#1077;&#1085;&#1091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Пленума</Template>
  <TotalTime>2</TotalTime>
  <Pages>8</Pages>
  <Words>3194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Supreme Court of RF</Company>
  <LinksUpToDate>false</LinksUpToDate>
  <CharactersWithSpaces>21364</CharactersWithSpaces>
  <SharedDoc>false</SharedDoc>
  <HLinks>
    <vt:vector size="12" baseType="variant">
      <vt:variant>
        <vt:i4>6291509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consultantplus://offline/ref=CEDBB0B7136B6C3016DD8C3DC203E5982B469F26EFF8BA9DC526AC31AC91CECE66CC65317D5BCC16E3F605AE7981E3D6BBA6F83D8037314BwEh0G</vt:lpwstr>
      </vt:variant>
      <vt:variant>
        <vt:lpwstr/>
      </vt:variant>
      <vt:variant>
        <vt:i4>6291562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consultantplus://offline/ref=CEDBB0B7136B6C3016DD8C3DC203E5982B469F26EFF8BA9DC526AC31AC91CECE66CC65317D59CC13E2F605AE7981E3D6BBA6F83D8037314BwEh0G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2022-01-10T14:51:00Z</cp:lastPrinted>
  <dcterms:created xsi:type="dcterms:W3CDTF">2022-04-21T10:37:00Z</dcterms:created>
  <dcterms:modified xsi:type="dcterms:W3CDTF">2022-04-21T10:37:00Z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1033-11.2.0.10311</vt:lpwstr>
  </property>
  <property fmtid="{D5CDD505-2E9C-101B-9397-08002B2CF9AE}" pid="3" name="ICV">
    <vt:lpwstr>26A0BDB8215A4E80AC86DFDA43290EBA</vt:lpwstr>
  </property>
</Properties>
</file>